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9EA" w:rsidRPr="00F46FAA" w:rsidRDefault="002E69EA" w:rsidP="002E69EA">
      <w:pPr>
        <w:spacing w:line="788" w:lineRule="exact"/>
        <w:ind w:left="167"/>
        <w:jc w:val="center"/>
        <w:rPr>
          <w:b/>
          <w:bCs/>
          <w:sz w:val="36"/>
          <w:lang w:eastAsia="zh-CN"/>
        </w:rPr>
      </w:pPr>
      <w:r w:rsidRPr="00D51FFA">
        <w:rPr>
          <w:rFonts w:hint="eastAsia"/>
          <w:b/>
          <w:bCs/>
          <w:sz w:val="36"/>
          <w:lang w:eastAsia="zh-CN"/>
        </w:rPr>
        <w:t>福建福海创石油化工有限公司</w:t>
      </w:r>
      <w:r w:rsidRPr="006B4732">
        <w:rPr>
          <w:rFonts w:hint="eastAsia"/>
          <w:b/>
          <w:bCs/>
          <w:sz w:val="36"/>
          <w:lang w:eastAsia="zh-CN"/>
        </w:rPr>
        <w:t>原料适应性技改项目</w:t>
      </w:r>
      <w:r w:rsidRPr="006E09BF">
        <w:rPr>
          <w:b/>
          <w:bCs/>
          <w:sz w:val="36"/>
          <w:lang w:eastAsia="zh-CN"/>
        </w:rPr>
        <w:t>2#抽提装置</w:t>
      </w:r>
      <w:proofErr w:type="gramStart"/>
      <w:r w:rsidRPr="006E09BF">
        <w:rPr>
          <w:b/>
          <w:bCs/>
          <w:sz w:val="36"/>
          <w:lang w:eastAsia="zh-CN"/>
        </w:rPr>
        <w:t>洗眼器采购</w:t>
      </w:r>
      <w:proofErr w:type="gramEnd"/>
      <w:r>
        <w:rPr>
          <w:rFonts w:hint="eastAsia"/>
          <w:b/>
          <w:bCs/>
          <w:sz w:val="36"/>
          <w:lang w:eastAsia="zh-CN"/>
        </w:rPr>
        <w:t>公开比选</w:t>
      </w:r>
      <w:r w:rsidRPr="00F46FAA">
        <w:rPr>
          <w:rFonts w:hint="eastAsia"/>
          <w:b/>
          <w:bCs/>
          <w:sz w:val="36"/>
          <w:lang w:eastAsia="zh-CN"/>
        </w:rPr>
        <w:t>公告</w:t>
      </w:r>
    </w:p>
    <w:p w:rsidR="002E69EA" w:rsidRPr="0095010C" w:rsidRDefault="002E69EA" w:rsidP="002E69EA">
      <w:pPr>
        <w:spacing w:line="360" w:lineRule="auto"/>
        <w:ind w:right="315"/>
        <w:jc w:val="right"/>
        <w:rPr>
          <w:bCs/>
          <w:szCs w:val="21"/>
          <w:lang w:eastAsia="zh-CN"/>
        </w:rPr>
      </w:pPr>
      <w:r w:rsidRPr="002B08DF">
        <w:rPr>
          <w:rFonts w:hint="eastAsia"/>
          <w:bCs/>
          <w:szCs w:val="21"/>
          <w:lang w:eastAsia="zh-CN"/>
        </w:rPr>
        <w:t>比选编号：</w:t>
      </w:r>
      <w:r w:rsidRPr="00257762">
        <w:rPr>
          <w:bCs/>
          <w:szCs w:val="21"/>
          <w:lang w:eastAsia="zh-CN"/>
        </w:rPr>
        <w:t>FAP1-O-GKZB-202308-018</w:t>
      </w:r>
    </w:p>
    <w:p w:rsidR="002E69EA" w:rsidRPr="004B2CF4" w:rsidRDefault="002E69EA" w:rsidP="002E69EA">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99653F">
        <w:rPr>
          <w:rFonts w:asciiTheme="minorEastAsia" w:eastAsiaTheme="minorEastAsia" w:hAnsiTheme="minorEastAsia" w:hint="eastAsia"/>
          <w:bCs/>
          <w:sz w:val="24"/>
          <w:szCs w:val="24"/>
          <w:lang w:eastAsia="zh-CN"/>
        </w:rPr>
        <w:t>原料适应性技改项目</w:t>
      </w:r>
      <w:r w:rsidRPr="00EE1B3F">
        <w:rPr>
          <w:rFonts w:asciiTheme="minorEastAsia" w:eastAsiaTheme="minorEastAsia" w:hAnsiTheme="minorEastAsia"/>
          <w:bCs/>
          <w:sz w:val="24"/>
          <w:szCs w:val="24"/>
          <w:lang w:eastAsia="zh-CN"/>
        </w:rPr>
        <w:t>2#抽提装置洗眼器采购</w:t>
      </w:r>
      <w:r w:rsidRPr="004B2CF4">
        <w:rPr>
          <w:rFonts w:asciiTheme="minorEastAsia" w:eastAsiaTheme="minorEastAsia" w:hAnsiTheme="minorEastAsia" w:hint="eastAsia"/>
          <w:bCs/>
          <w:sz w:val="24"/>
          <w:szCs w:val="24"/>
          <w:lang w:eastAsia="zh-CN"/>
        </w:rPr>
        <w:t>（项目编号：</w:t>
      </w:r>
      <w:r w:rsidRPr="00EE1B3F">
        <w:rPr>
          <w:rFonts w:asciiTheme="minorEastAsia" w:eastAsiaTheme="minorEastAsia" w:hAnsiTheme="minorEastAsia"/>
          <w:bCs/>
          <w:sz w:val="24"/>
          <w:szCs w:val="24"/>
          <w:lang w:eastAsia="zh-CN"/>
        </w:rPr>
        <w:t>FAP1-O-GKZB-202308-018</w:t>
      </w:r>
      <w:r w:rsidRPr="004B2CF4">
        <w:rPr>
          <w:rFonts w:asciiTheme="minorEastAsia" w:eastAsiaTheme="minorEastAsia" w:hAnsiTheme="minorEastAsia" w:hint="eastAsia"/>
          <w:bCs/>
          <w:sz w:val="24"/>
          <w:szCs w:val="24"/>
          <w:lang w:eastAsia="zh-CN"/>
        </w:rPr>
        <w:t>）”进行国内公开比选，欢迎国内符合条件的供应商积极参选。</w:t>
      </w:r>
    </w:p>
    <w:p w:rsidR="002E69EA" w:rsidRPr="001A592B" w:rsidRDefault="002E69EA" w:rsidP="002E69EA">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2E69EA" w:rsidRPr="00747836" w:rsidRDefault="002E69EA" w:rsidP="002E69EA">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EE1B3F">
        <w:rPr>
          <w:rFonts w:asciiTheme="minorEastAsia" w:eastAsiaTheme="minorEastAsia" w:hAnsiTheme="minorEastAsia"/>
          <w:bCs/>
          <w:sz w:val="24"/>
          <w:szCs w:val="24"/>
          <w:lang w:eastAsia="zh-CN"/>
        </w:rPr>
        <w:t>2#抽提装置</w:t>
      </w:r>
      <w:proofErr w:type="gramStart"/>
      <w:r w:rsidRPr="00EE1B3F">
        <w:rPr>
          <w:rFonts w:asciiTheme="minorEastAsia" w:eastAsiaTheme="minorEastAsia" w:hAnsiTheme="minorEastAsia"/>
          <w:bCs/>
          <w:sz w:val="24"/>
          <w:szCs w:val="24"/>
          <w:lang w:eastAsia="zh-CN"/>
        </w:rPr>
        <w:t>洗眼器采购</w:t>
      </w:r>
      <w:proofErr w:type="gramEnd"/>
      <w:r w:rsidRPr="00747836">
        <w:rPr>
          <w:rFonts w:asciiTheme="minorEastAsia" w:eastAsiaTheme="minorEastAsia" w:hAnsiTheme="minorEastAsia" w:hint="eastAsia"/>
          <w:bCs/>
          <w:sz w:val="24"/>
          <w:szCs w:val="24"/>
          <w:lang w:eastAsia="zh-CN"/>
        </w:rPr>
        <w:t>；</w:t>
      </w:r>
    </w:p>
    <w:p w:rsidR="002E69EA" w:rsidRPr="00FD73CE" w:rsidRDefault="002E69EA" w:rsidP="002E69EA">
      <w:pPr>
        <w:pStyle w:val="a3"/>
        <w:numPr>
          <w:ilvl w:val="0"/>
          <w:numId w:val="2"/>
        </w:numPr>
        <w:autoSpaceDE/>
        <w:autoSpaceDN/>
        <w:spacing w:before="0" w:line="360" w:lineRule="auto"/>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sidRPr="008A323B">
        <w:rPr>
          <w:rFonts w:asciiTheme="minorEastAsia" w:eastAsiaTheme="minorEastAsia" w:hAnsiTheme="minorEastAsia" w:hint="eastAsia"/>
          <w:bCs/>
          <w:sz w:val="24"/>
          <w:szCs w:val="24"/>
          <w:lang w:eastAsia="zh-CN"/>
        </w:rPr>
        <w:t>紧急喷淋洗眼器</w:t>
      </w:r>
      <w:r>
        <w:rPr>
          <w:rFonts w:asciiTheme="minorEastAsia" w:eastAsiaTheme="minorEastAsia" w:hAnsiTheme="minorEastAsia"/>
          <w:bCs/>
          <w:sz w:val="24"/>
          <w:szCs w:val="24"/>
          <w:lang w:eastAsia="zh-CN"/>
        </w:rPr>
        <w:t>。共7</w:t>
      </w:r>
      <w:r>
        <w:rPr>
          <w:rFonts w:asciiTheme="minorEastAsia" w:eastAsiaTheme="minorEastAsia" w:hAnsiTheme="minorEastAsia" w:hint="eastAsia"/>
          <w:bCs/>
          <w:sz w:val="24"/>
          <w:szCs w:val="24"/>
          <w:lang w:eastAsia="zh-CN"/>
        </w:rPr>
        <w:t>台</w:t>
      </w:r>
    </w:p>
    <w:p w:rsidR="002E69EA" w:rsidRDefault="002E69EA" w:rsidP="002E69EA">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p>
    <w:p w:rsidR="002E69EA" w:rsidRPr="00747836" w:rsidRDefault="002E69EA" w:rsidP="002E69EA">
      <w:pPr>
        <w:pStyle w:val="1"/>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w:t>
      </w:r>
      <w:r w:rsidRPr="002F2BE2">
        <w:rPr>
          <w:rFonts w:asciiTheme="minorEastAsia" w:eastAsiaTheme="minorEastAsia" w:hAnsiTheme="minorEastAsia" w:cs="宋体" w:hint="eastAsia"/>
          <w:bCs/>
          <w:sz w:val="24"/>
          <w:szCs w:val="24"/>
        </w:rPr>
        <w:t>福建</w:t>
      </w:r>
      <w:r>
        <w:rPr>
          <w:rFonts w:asciiTheme="minorEastAsia" w:eastAsiaTheme="minorEastAsia" w:hAnsiTheme="minorEastAsia" w:cs="宋体" w:hint="eastAsia"/>
          <w:bCs/>
          <w:sz w:val="24"/>
          <w:szCs w:val="24"/>
        </w:rPr>
        <w:t>福海创石油化工</w:t>
      </w:r>
      <w:r w:rsidRPr="002F2BE2">
        <w:rPr>
          <w:rFonts w:asciiTheme="minorEastAsia" w:eastAsiaTheme="minorEastAsia" w:hAnsiTheme="minorEastAsia" w:cs="宋体" w:hint="eastAsia"/>
          <w:bCs/>
          <w:sz w:val="24"/>
          <w:szCs w:val="24"/>
        </w:rPr>
        <w:t>有限公司</w:t>
      </w:r>
      <w:r>
        <w:rPr>
          <w:rFonts w:asciiTheme="minorEastAsia" w:eastAsiaTheme="minorEastAsia" w:hAnsiTheme="minorEastAsia" w:cs="宋体" w:hint="eastAsia"/>
          <w:bCs/>
          <w:sz w:val="24"/>
          <w:szCs w:val="24"/>
        </w:rPr>
        <w:t>指定地点</w:t>
      </w:r>
    </w:p>
    <w:p w:rsidR="002E69EA" w:rsidRDefault="002E69EA" w:rsidP="002E69EA">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2E69EA" w:rsidRPr="006A333C" w:rsidRDefault="002E69EA" w:rsidP="002E69EA">
      <w:pPr>
        <w:pStyle w:val="a3"/>
        <w:numPr>
          <w:ilvl w:val="0"/>
          <w:numId w:val="2"/>
        </w:numPr>
        <w:adjustRightInd w:val="0"/>
        <w:spacing w:before="0" w:line="360" w:lineRule="auto"/>
        <w:rPr>
          <w:rFonts w:asciiTheme="minorEastAsia" w:eastAsiaTheme="minorEastAsia" w:hAnsiTheme="minorEastAsia"/>
          <w:bCs/>
          <w:sz w:val="24"/>
          <w:szCs w:val="24"/>
          <w:lang w:eastAsia="zh-CN"/>
        </w:rPr>
      </w:pPr>
      <w:r w:rsidRPr="006A333C">
        <w:rPr>
          <w:rFonts w:asciiTheme="minorEastAsia" w:eastAsiaTheme="minorEastAsia" w:hAnsiTheme="minorEastAsia"/>
          <w:bCs/>
          <w:sz w:val="24"/>
          <w:szCs w:val="24"/>
          <w:lang w:eastAsia="zh-CN"/>
        </w:rPr>
        <w:t>控制价：￥</w:t>
      </w:r>
      <w:r w:rsidRPr="008722F4">
        <w:rPr>
          <w:rFonts w:asciiTheme="minorEastAsia" w:eastAsiaTheme="minorEastAsia" w:hAnsiTheme="minorEastAsia"/>
          <w:bCs/>
          <w:sz w:val="24"/>
          <w:szCs w:val="24"/>
          <w:lang w:eastAsia="zh-CN"/>
        </w:rPr>
        <w:t>11</w:t>
      </w:r>
      <w:r>
        <w:rPr>
          <w:rFonts w:asciiTheme="minorEastAsia" w:eastAsiaTheme="minorEastAsia" w:hAnsiTheme="minorEastAsia"/>
          <w:bCs/>
          <w:sz w:val="24"/>
          <w:szCs w:val="24"/>
          <w:lang w:eastAsia="zh-CN"/>
        </w:rPr>
        <w:t>,</w:t>
      </w:r>
      <w:r w:rsidRPr="008722F4">
        <w:rPr>
          <w:rFonts w:asciiTheme="minorEastAsia" w:eastAsiaTheme="minorEastAsia" w:hAnsiTheme="minorEastAsia"/>
          <w:bCs/>
          <w:sz w:val="24"/>
          <w:szCs w:val="24"/>
          <w:lang w:eastAsia="zh-CN"/>
        </w:rPr>
        <w:t>200</w:t>
      </w:r>
      <w:r>
        <w:rPr>
          <w:rFonts w:asciiTheme="minorEastAsia" w:eastAsiaTheme="minorEastAsia" w:hAnsiTheme="minorEastAsia" w:hint="eastAsia"/>
          <w:bCs/>
          <w:sz w:val="24"/>
          <w:szCs w:val="24"/>
          <w:lang w:eastAsia="zh-CN"/>
        </w:rPr>
        <w:t>元</w:t>
      </w:r>
      <w:r w:rsidRPr="006A333C">
        <w:rPr>
          <w:rFonts w:asciiTheme="minorEastAsia" w:eastAsiaTheme="minorEastAsia" w:hAnsiTheme="minorEastAsia"/>
          <w:bCs/>
          <w:sz w:val="24"/>
          <w:szCs w:val="24"/>
          <w:lang w:eastAsia="zh-CN"/>
        </w:rPr>
        <w:t>。</w:t>
      </w:r>
    </w:p>
    <w:p w:rsidR="002E69EA" w:rsidRDefault="002E69EA" w:rsidP="002E69EA">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2E69EA" w:rsidRDefault="002E69EA" w:rsidP="002E69EA">
      <w:pPr>
        <w:pStyle w:val="Style4"/>
        <w:numPr>
          <w:ilvl w:val="0"/>
          <w:numId w:val="4"/>
        </w:numPr>
        <w:spacing w:line="360" w:lineRule="auto"/>
        <w:ind w:left="0" w:firstLineChars="200" w:firstLine="480"/>
        <w:jc w:val="left"/>
        <w:rPr>
          <w:rFonts w:ascii="宋体" w:eastAsia="宋体" w:hAnsi="宋体" w:cs="宋体"/>
          <w:sz w:val="24"/>
          <w:szCs w:val="24"/>
        </w:rPr>
      </w:pPr>
      <w:bookmarkStart w:id="0" w:name="_Toc256000005"/>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sidRPr="001E5B06">
        <w:rPr>
          <w:rFonts w:ascii="宋体" w:eastAsia="宋体" w:hAnsi="宋体" w:cs="宋体" w:hint="eastAsia"/>
          <w:spacing w:val="-3"/>
          <w:sz w:val="24"/>
          <w:szCs w:val="24"/>
        </w:rPr>
        <w:t>供</w:t>
      </w:r>
      <w:r w:rsidRPr="001E5B06">
        <w:rPr>
          <w:rFonts w:ascii="宋体" w:eastAsia="宋体" w:hAnsi="宋体" w:cs="宋体" w:hint="eastAsia"/>
          <w:sz w:val="24"/>
          <w:szCs w:val="24"/>
        </w:rPr>
        <w:t>货</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bookmarkStart w:id="1" w:name="_Toc256000006"/>
      <w:bookmarkEnd w:id="0"/>
    </w:p>
    <w:p w:rsidR="002E69EA" w:rsidRDefault="002E69EA" w:rsidP="002E69EA">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投标人具有营业执照、税务登记证、组织机构代码证，或按照“三证合一” 登记制度登记，执照有效</w:t>
      </w:r>
      <w:r w:rsidRPr="006A333C">
        <w:rPr>
          <w:rFonts w:ascii="宋体" w:eastAsia="宋体" w:hAnsi="宋体" w:cs="宋体" w:hint="eastAsia"/>
          <w:sz w:val="24"/>
          <w:szCs w:val="24"/>
        </w:rPr>
        <w:t>。</w:t>
      </w:r>
    </w:p>
    <w:p w:rsidR="002E69EA" w:rsidRDefault="002E69EA" w:rsidP="002E69EA">
      <w:pPr>
        <w:pStyle w:val="Style4"/>
        <w:numPr>
          <w:ilvl w:val="0"/>
          <w:numId w:val="4"/>
        </w:numPr>
        <w:spacing w:line="360" w:lineRule="auto"/>
        <w:ind w:left="0" w:firstLineChars="200" w:firstLine="480"/>
        <w:jc w:val="left"/>
        <w:rPr>
          <w:rFonts w:ascii="宋体" w:eastAsia="宋体" w:hAnsi="宋体" w:cs="宋体"/>
          <w:sz w:val="24"/>
          <w:szCs w:val="24"/>
        </w:rPr>
      </w:pPr>
      <w:bookmarkStart w:id="2" w:name="_Toc256000010"/>
      <w:bookmarkEnd w:id="1"/>
      <w:r w:rsidRPr="006A333C">
        <w:rPr>
          <w:rFonts w:ascii="宋体" w:eastAsia="宋体" w:hAnsi="宋体" w:cs="宋体" w:hint="eastAsia"/>
          <w:sz w:val="24"/>
          <w:szCs w:val="24"/>
        </w:rPr>
        <w:t>投标人（不含分支机构）被列为失信主体或投标人法人代表被列为失信被执行人，不得参加投标</w:t>
      </w:r>
      <w:bookmarkEnd w:id="2"/>
      <w:r w:rsidRPr="006A333C">
        <w:rPr>
          <w:rFonts w:ascii="宋体" w:eastAsia="宋体" w:hAnsi="宋体" w:cs="宋体" w:hint="eastAsia"/>
          <w:sz w:val="24"/>
          <w:szCs w:val="24"/>
        </w:rPr>
        <w:t>。</w:t>
      </w:r>
    </w:p>
    <w:p w:rsidR="002E69EA" w:rsidRPr="006A333C" w:rsidRDefault="002E69EA" w:rsidP="002E69EA">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 xml:space="preserve"> </w:t>
      </w:r>
      <w:bookmarkStart w:id="3" w:name="_Toc256000011"/>
      <w:r w:rsidRPr="006A333C">
        <w:rPr>
          <w:rFonts w:ascii="宋体" w:eastAsia="宋体" w:hAnsi="宋体" w:cs="宋体" w:hint="eastAsia"/>
          <w:sz w:val="24"/>
          <w:szCs w:val="24"/>
        </w:rPr>
        <w:t>其他资格要求</w:t>
      </w:r>
      <w:bookmarkEnd w:id="3"/>
      <w:r w:rsidRPr="006A333C">
        <w:rPr>
          <w:rFonts w:ascii="宋体" w:eastAsia="宋体" w:hAnsi="宋体" w:cs="宋体" w:hint="eastAsia"/>
          <w:sz w:val="24"/>
          <w:szCs w:val="24"/>
        </w:rPr>
        <w:t>。</w:t>
      </w:r>
      <w:r w:rsidRPr="006A333C">
        <w:rPr>
          <w:rFonts w:ascii="宋体" w:eastAsia="宋体" w:hAnsi="宋体" w:cs="宋体" w:hint="eastAsia"/>
          <w:spacing w:val="-3"/>
          <w:sz w:val="24"/>
          <w:szCs w:val="24"/>
        </w:rPr>
        <w:t>投标人不得存在下列情形之一</w:t>
      </w:r>
      <w:r w:rsidRPr="006A333C">
        <w:rPr>
          <w:rFonts w:ascii="宋体" w:eastAsia="宋体" w:hAnsi="宋体" w:cs="宋体" w:hint="eastAsia"/>
          <w:spacing w:val="-18"/>
          <w:sz w:val="24"/>
          <w:szCs w:val="24"/>
        </w:rPr>
        <w:t>：</w:t>
      </w:r>
    </w:p>
    <w:p w:rsidR="002E69EA" w:rsidRDefault="002E69EA" w:rsidP="002E69EA">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1E5B06">
        <w:rPr>
          <w:rFonts w:ascii="宋体" w:eastAsia="宋体" w:hAnsi="宋体" w:cs="宋体" w:hint="eastAsia"/>
          <w:spacing w:val="-3"/>
          <w:sz w:val="24"/>
          <w:szCs w:val="24"/>
        </w:rPr>
        <w:t>被依法暂停或者取消投标资格；</w:t>
      </w:r>
    </w:p>
    <w:p w:rsidR="002E69EA" w:rsidRDefault="002E69EA" w:rsidP="002E69EA">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被责令停产停业、暂扣或者吊销许可证、暂扣或者吊销执照；</w:t>
      </w:r>
    </w:p>
    <w:p w:rsidR="002E69EA" w:rsidRDefault="002E69EA" w:rsidP="002E69EA">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进入清算程序，或被宣告破产，或其他丧失履约能力的情形；</w:t>
      </w:r>
    </w:p>
    <w:p w:rsidR="002E69EA" w:rsidRDefault="002E69EA" w:rsidP="002E69EA">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被市场监督管理机关在全国企业信用信息公示系统中列入严重违法失信企业名单；</w:t>
      </w:r>
    </w:p>
    <w:p w:rsidR="002E69EA" w:rsidRDefault="002E69EA" w:rsidP="002E69EA">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被最高人民法院在“信用中国”网站（</w:t>
      </w:r>
      <w:r w:rsidRPr="006A333C">
        <w:fldChar w:fldCharType="begin"/>
      </w:r>
      <w:r>
        <w:instrText xml:space="preserve"> HYPERLINK "http://www.creditchina.gov.cn/" \h </w:instrText>
      </w:r>
      <w:r w:rsidRPr="006A333C">
        <w:fldChar w:fldCharType="separate"/>
      </w:r>
      <w:r w:rsidRPr="006A333C">
        <w:rPr>
          <w:rFonts w:ascii="宋体" w:eastAsia="宋体" w:hAnsi="宋体" w:cs="宋体" w:hint="eastAsia"/>
          <w:spacing w:val="-3"/>
          <w:sz w:val="24"/>
          <w:szCs w:val="24"/>
        </w:rPr>
        <w:t>www.creditchina.gov.cn</w:t>
      </w:r>
      <w:r w:rsidRPr="006A333C">
        <w:rPr>
          <w:rFonts w:ascii="宋体" w:eastAsia="宋体" w:hAnsi="宋体" w:cs="宋体"/>
          <w:spacing w:val="-3"/>
          <w:sz w:val="24"/>
          <w:szCs w:val="24"/>
        </w:rPr>
        <w:fldChar w:fldCharType="end"/>
      </w:r>
      <w:r w:rsidRPr="006A333C">
        <w:rPr>
          <w:rFonts w:ascii="宋体" w:eastAsia="宋体" w:hAnsi="宋体" w:cs="宋体" w:hint="eastAsia"/>
          <w:spacing w:val="-3"/>
          <w:sz w:val="24"/>
          <w:szCs w:val="24"/>
        </w:rPr>
        <w:t>）或各</w:t>
      </w:r>
      <w:r w:rsidRPr="006A333C">
        <w:rPr>
          <w:rFonts w:ascii="宋体" w:eastAsia="宋体" w:hAnsi="宋体" w:cs="宋体" w:hint="eastAsia"/>
          <w:spacing w:val="-3"/>
          <w:sz w:val="24"/>
          <w:szCs w:val="24"/>
        </w:rPr>
        <w:lastRenderedPageBreak/>
        <w:t>级信用信息共享平台中列入失信被执行人名单；</w:t>
      </w:r>
    </w:p>
    <w:p w:rsidR="002E69EA" w:rsidRPr="006A333C" w:rsidRDefault="002E69EA" w:rsidP="002E69EA">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hint="eastAsia"/>
          <w:spacing w:val="-3"/>
          <w:sz w:val="24"/>
          <w:szCs w:val="24"/>
        </w:rPr>
        <w:t>投标人与招标人有诉讼纠纷的。</w:t>
      </w:r>
    </w:p>
    <w:p w:rsidR="002E69EA" w:rsidRPr="001A592B" w:rsidRDefault="002E69EA" w:rsidP="002E69EA">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2E69EA" w:rsidRPr="000F619F" w:rsidRDefault="002E69EA" w:rsidP="002E69EA">
      <w:pPr>
        <w:pStyle w:val="a3"/>
        <w:numPr>
          <w:ilvl w:val="2"/>
          <w:numId w:val="6"/>
        </w:numPr>
        <w:snapToGrid w:val="0"/>
        <w:spacing w:before="0" w:line="360" w:lineRule="auto"/>
        <w:ind w:left="0" w:firstLineChars="200" w:firstLine="480"/>
        <w:rPr>
          <w:spacing w:val="8"/>
          <w:sz w:val="24"/>
          <w:szCs w:val="24"/>
          <w:lang w:eastAsia="zh-CN"/>
        </w:rPr>
      </w:pPr>
      <w:r w:rsidRPr="000F619F">
        <w:rPr>
          <w:rFonts w:asciiTheme="minorEastAsia" w:eastAsiaTheme="minorEastAsia" w:hAnsiTheme="minorEastAsia" w:hint="eastAsia"/>
          <w:bCs/>
          <w:sz w:val="24"/>
          <w:szCs w:val="24"/>
          <w:lang w:eastAsia="zh-CN"/>
        </w:rPr>
        <w:t>报名时间：202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8</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31</w:t>
      </w:r>
      <w:r w:rsidRPr="000F619F">
        <w:rPr>
          <w:rFonts w:asciiTheme="minorEastAsia" w:eastAsiaTheme="minorEastAsia" w:hAnsiTheme="minorEastAsia" w:hint="eastAsia"/>
          <w:bCs/>
          <w:sz w:val="24"/>
          <w:szCs w:val="24"/>
          <w:lang w:eastAsia="zh-CN"/>
        </w:rPr>
        <w:t>日至202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09</w:t>
      </w:r>
      <w:r w:rsidRPr="000F619F">
        <w:rPr>
          <w:rFonts w:asciiTheme="minorEastAsia" w:eastAsiaTheme="minorEastAsia" w:hAnsiTheme="minorEastAsia" w:hint="eastAsia"/>
          <w:bCs/>
          <w:sz w:val="24"/>
          <w:szCs w:val="24"/>
          <w:lang w:eastAsia="zh-CN"/>
        </w:rPr>
        <w:t>日</w:t>
      </w:r>
      <w:r w:rsidRPr="000F619F">
        <w:rPr>
          <w:rFonts w:hint="eastAsia"/>
          <w:spacing w:val="8"/>
          <w:sz w:val="24"/>
          <w:szCs w:val="24"/>
          <w:lang w:eastAsia="zh-CN"/>
        </w:rPr>
        <w:t>（上午9:00～12:00，下午14:00～17:00，周六、日除外），在福建福海创石油化工有限公司改扩建项目部（办公地址：漳州市古雷经济开发区疏港大道南</w:t>
      </w:r>
      <w:r w:rsidRPr="000F619F">
        <w:rPr>
          <w:spacing w:val="8"/>
          <w:sz w:val="24"/>
          <w:szCs w:val="24"/>
          <w:lang w:eastAsia="zh-CN"/>
        </w:rPr>
        <w:t xml:space="preserve">102号 </w:t>
      </w:r>
      <w:proofErr w:type="gramStart"/>
      <w:r w:rsidRPr="000F619F">
        <w:rPr>
          <w:spacing w:val="8"/>
          <w:sz w:val="24"/>
          <w:szCs w:val="24"/>
          <w:lang w:eastAsia="zh-CN"/>
        </w:rPr>
        <w:t>福海创改扩建</w:t>
      </w:r>
      <w:proofErr w:type="gramEnd"/>
      <w:r w:rsidRPr="000F619F">
        <w:rPr>
          <w:spacing w:val="8"/>
          <w:sz w:val="24"/>
          <w:szCs w:val="24"/>
          <w:lang w:eastAsia="zh-CN"/>
        </w:rPr>
        <w:t>项目组采购管理部129室</w:t>
      </w:r>
      <w:r w:rsidRPr="000F619F">
        <w:rPr>
          <w:rFonts w:hint="eastAsia"/>
          <w:spacing w:val="8"/>
          <w:sz w:val="24"/>
          <w:szCs w:val="24"/>
          <w:lang w:eastAsia="zh-CN"/>
        </w:rPr>
        <w:t>）现场或</w:t>
      </w:r>
      <w:r>
        <w:rPr>
          <w:rFonts w:hint="eastAsia"/>
          <w:spacing w:val="8"/>
          <w:sz w:val="24"/>
          <w:szCs w:val="24"/>
          <w:lang w:eastAsia="zh-CN"/>
        </w:rPr>
        <w:t>网站报名（见公告左下链接）或邮件报名（邮箱g</w:t>
      </w:r>
      <w:r>
        <w:rPr>
          <w:spacing w:val="8"/>
          <w:sz w:val="24"/>
          <w:szCs w:val="24"/>
          <w:lang w:eastAsia="zh-CN"/>
        </w:rPr>
        <w:t>yzhong@fhcpec.com.cn</w:t>
      </w:r>
      <w:r>
        <w:rPr>
          <w:rFonts w:hint="eastAsia"/>
          <w:spacing w:val="8"/>
          <w:sz w:val="24"/>
          <w:szCs w:val="24"/>
          <w:lang w:eastAsia="zh-CN"/>
        </w:rPr>
        <w:t>）</w:t>
      </w:r>
      <w:r w:rsidRPr="000F619F">
        <w:rPr>
          <w:rFonts w:asciiTheme="minorEastAsia" w:eastAsiaTheme="minorEastAsia" w:hAnsiTheme="minorEastAsia" w:hint="eastAsia"/>
          <w:bCs/>
          <w:sz w:val="24"/>
          <w:szCs w:val="24"/>
          <w:lang w:eastAsia="zh-CN"/>
        </w:rPr>
        <w:t>，</w:t>
      </w:r>
      <w:r w:rsidRPr="000F619F">
        <w:rPr>
          <w:rFonts w:hint="eastAsia"/>
          <w:spacing w:val="8"/>
          <w:sz w:val="24"/>
          <w:szCs w:val="24"/>
          <w:lang w:eastAsia="zh-CN"/>
        </w:rPr>
        <w:t>报名时需递交以下文件：</w:t>
      </w:r>
    </w:p>
    <w:p w:rsidR="002E69EA" w:rsidRDefault="002E69EA" w:rsidP="002E69EA">
      <w:pPr>
        <w:pStyle w:val="a3"/>
        <w:numPr>
          <w:ilvl w:val="0"/>
          <w:numId w:val="7"/>
        </w:numPr>
        <w:snapToGrid w:val="0"/>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2E69EA" w:rsidRPr="00B91618" w:rsidRDefault="002E69EA" w:rsidP="002E69EA">
      <w:pPr>
        <w:pStyle w:val="a3"/>
        <w:numPr>
          <w:ilvl w:val="0"/>
          <w:numId w:val="7"/>
        </w:numPr>
        <w:snapToGrid w:val="0"/>
        <w:spacing w:before="0" w:line="360" w:lineRule="auto"/>
        <w:ind w:left="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2E69EA" w:rsidRPr="00AA1133" w:rsidRDefault="002E69EA" w:rsidP="002E69EA">
      <w:pPr>
        <w:pStyle w:val="a3"/>
        <w:numPr>
          <w:ilvl w:val="2"/>
          <w:numId w:val="6"/>
        </w:numPr>
        <w:autoSpaceDE/>
        <w:autoSpaceDN/>
        <w:snapToGrid w:val="0"/>
        <w:spacing w:before="0" w:line="360" w:lineRule="auto"/>
        <w:ind w:left="0" w:firstLineChars="200" w:firstLine="512"/>
        <w:rPr>
          <w:rFonts w:asciiTheme="minorEastAsia" w:eastAsiaTheme="minorEastAsia" w:hAnsiTheme="minorEastAsia"/>
          <w:bCs/>
          <w:sz w:val="24"/>
          <w:szCs w:val="24"/>
          <w:lang w:eastAsia="zh-CN"/>
        </w:rPr>
      </w:pPr>
      <w:r>
        <w:rPr>
          <w:spacing w:val="8"/>
          <w:sz w:val="24"/>
          <w:szCs w:val="24"/>
          <w:lang w:eastAsia="zh-CN"/>
        </w:rPr>
        <w:t>报名完成后，参选文件将发送至参选人授权邮箱。</w:t>
      </w:r>
    </w:p>
    <w:p w:rsidR="002E69EA" w:rsidRPr="00B91618" w:rsidRDefault="002E69EA" w:rsidP="002E69EA">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2E69EA" w:rsidRPr="001F534F" w:rsidRDefault="002E69EA" w:rsidP="002E69EA">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壹仟元整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2E69EA" w:rsidRPr="0031234C" w:rsidRDefault="002E69EA" w:rsidP="002E69EA">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2E69EA" w:rsidRPr="0031234C" w:rsidRDefault="002E69EA" w:rsidP="002E69EA">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2E69EA" w:rsidRPr="0031234C" w:rsidRDefault="002E69EA" w:rsidP="002E69EA">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参选保证金指定账户：</w:t>
      </w:r>
    </w:p>
    <w:p w:rsidR="002E69EA" w:rsidRPr="0031234C" w:rsidRDefault="002E69EA" w:rsidP="002E69EA">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2E69EA" w:rsidRPr="0031234C" w:rsidRDefault="002E69EA" w:rsidP="002E69EA">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2E69EA" w:rsidRPr="0031234C" w:rsidRDefault="002E69EA" w:rsidP="002E69EA">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2E69EA" w:rsidRPr="00736B2E" w:rsidRDefault="002E69EA" w:rsidP="002E69EA">
      <w:pPr>
        <w:adjustRightInd w:val="0"/>
        <w:snapToGrid w:val="0"/>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proofErr w:type="gramStart"/>
      <w:r>
        <w:rPr>
          <w:rFonts w:asciiTheme="minorEastAsia" w:eastAsiaTheme="minorEastAsia" w:hAnsiTheme="minorEastAsia" w:hint="eastAsia"/>
          <w:bCs/>
          <w:sz w:val="24"/>
          <w:szCs w:val="24"/>
          <w:lang w:eastAsia="zh-CN"/>
        </w:rPr>
        <w:t>洗眼器</w:t>
      </w:r>
      <w:r w:rsidRPr="0005561C">
        <w:rPr>
          <w:rFonts w:asciiTheme="minorEastAsia" w:eastAsiaTheme="minorEastAsia" w:hAnsiTheme="minorEastAsia"/>
          <w:bCs/>
          <w:sz w:val="24"/>
          <w:szCs w:val="24"/>
          <w:lang w:eastAsia="zh-CN"/>
        </w:rPr>
        <w:t>采购</w:t>
      </w:r>
      <w:proofErr w:type="gramEnd"/>
    </w:p>
    <w:p w:rsidR="002E69EA" w:rsidRPr="0031234C" w:rsidRDefault="002E69EA" w:rsidP="002E69EA">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2E69EA" w:rsidRPr="0031234C" w:rsidRDefault="002E69EA" w:rsidP="002E69EA">
      <w:pPr>
        <w:pStyle w:val="a3"/>
        <w:adjustRightInd w:val="0"/>
        <w:snapToGrid w:val="0"/>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E69EA" w:rsidRPr="006C3511" w:rsidRDefault="002E69EA" w:rsidP="002E69EA">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参选保证金的退回</w:t>
      </w:r>
    </w:p>
    <w:p w:rsidR="002E69EA" w:rsidRPr="0031234C" w:rsidRDefault="002E69EA" w:rsidP="002E69EA">
      <w:pPr>
        <w:adjustRightInd w:val="0"/>
        <w:snapToGrid w:val="0"/>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2E69EA" w:rsidRPr="006C3511" w:rsidRDefault="002E69EA" w:rsidP="002E69EA">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履约保证金</w:t>
      </w:r>
    </w:p>
    <w:p w:rsidR="002E69EA" w:rsidRPr="0031234C" w:rsidRDefault="002E69EA" w:rsidP="002E69EA">
      <w:pPr>
        <w:pStyle w:val="a4"/>
        <w:snapToGrid w:val="0"/>
        <w:spacing w:line="360" w:lineRule="auto"/>
        <w:ind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2E69EA" w:rsidRPr="001A592B" w:rsidRDefault="002E69EA" w:rsidP="002E69EA">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2E69EA" w:rsidRPr="001A592B" w:rsidRDefault="002E69EA" w:rsidP="002E69EA">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2E69EA" w:rsidRDefault="002E69EA" w:rsidP="002E69EA">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9</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日</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2E69EA" w:rsidRPr="009C587D" w:rsidRDefault="002E69EA" w:rsidP="002E69EA">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2E69EA" w:rsidRPr="001A592B" w:rsidRDefault="002E69EA" w:rsidP="002E69EA">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2E69EA" w:rsidRPr="001A592B" w:rsidRDefault="002E69EA" w:rsidP="002E69EA">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2E69EA" w:rsidRPr="001A592B" w:rsidRDefault="002E69EA" w:rsidP="002E69EA">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2E69EA" w:rsidRDefault="002E69EA" w:rsidP="002E69EA">
      <w:pPr>
        <w:pStyle w:val="a4"/>
        <w:snapToGrid w:val="0"/>
        <w:spacing w:line="360" w:lineRule="auto"/>
        <w:ind w:firstLineChars="200" w:firstLine="480"/>
        <w:jc w:val="left"/>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2E69EA" w:rsidRDefault="002E69EA" w:rsidP="002E69EA">
      <w:pPr>
        <w:pStyle w:val="a4"/>
        <w:snapToGrid w:val="0"/>
        <w:spacing w:line="360" w:lineRule="auto"/>
        <w:ind w:firstLineChars="200" w:firstLine="480"/>
        <w:jc w:val="left"/>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2E69EA" w:rsidRDefault="002E69EA" w:rsidP="002E69EA">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2E69EA" w:rsidRDefault="002E69EA" w:rsidP="002E69EA">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023.8.31</w:t>
      </w:r>
    </w:p>
    <w:p w:rsidR="000D7B47" w:rsidRDefault="000D7B47">
      <w:bookmarkStart w:id="4" w:name="_GoBack"/>
      <w:bookmarkEnd w:id="4"/>
    </w:p>
    <w:sectPr w:rsidR="000D7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BA364FC6"/>
    <w:lvl w:ilvl="0" w:tplc="83829A8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2700524"/>
    <w:multiLevelType w:val="hybridMultilevel"/>
    <w:tmpl w:val="6AD8739C"/>
    <w:lvl w:ilvl="0" w:tplc="15FCA1D8">
      <w:start w:val="1"/>
      <w:numFmt w:val="decimal"/>
      <w:suff w:val="space"/>
      <w:lvlText w:val="%1."/>
      <w:lvlJc w:val="left"/>
      <w:pPr>
        <w:ind w:left="894" w:hanging="420"/>
      </w:pPr>
      <w:rPr>
        <w:rFonts w:hint="eastAsia"/>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2">
    <w:nsid w:val="14860CE5"/>
    <w:multiLevelType w:val="hybridMultilevel"/>
    <w:tmpl w:val="3006CDBA"/>
    <w:lvl w:ilvl="0" w:tplc="F0A467F2">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25185334"/>
    <w:multiLevelType w:val="hybridMultilevel"/>
    <w:tmpl w:val="D576892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3716CA78">
      <w:start w:val="1"/>
      <w:numFmt w:val="chineseCountingThousand"/>
      <w:suff w:val="space"/>
      <w:lvlText w:val="(%3)"/>
      <w:lvlJc w:val="left"/>
      <w:pPr>
        <w:ind w:left="832" w:hanging="420"/>
      </w:pPr>
      <w:rPr>
        <w:rFonts w:hint="default"/>
        <w:color w:val="auto"/>
      </w:r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4">
    <w:nsid w:val="4971497A"/>
    <w:multiLevelType w:val="hybridMultilevel"/>
    <w:tmpl w:val="1DF23ACC"/>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5">
    <w:nsid w:val="58B01401"/>
    <w:multiLevelType w:val="hybridMultilevel"/>
    <w:tmpl w:val="ABF43ED0"/>
    <w:lvl w:ilvl="0" w:tplc="076E68AA">
      <w:start w:val="1"/>
      <w:numFmt w:val="chineseCountingThousand"/>
      <w:suff w:val="space"/>
      <w:lvlText w:val="(%1)"/>
      <w:lvlJc w:val="left"/>
      <w:pPr>
        <w:ind w:left="832"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0350D40"/>
    <w:multiLevelType w:val="hybridMultilevel"/>
    <w:tmpl w:val="A8FA2D92"/>
    <w:lvl w:ilvl="0" w:tplc="B7EA1438">
      <w:start w:val="1"/>
      <w:numFmt w:val="chineseCountingThousand"/>
      <w:suff w:val="space"/>
      <w:lvlText w:val="%1、"/>
      <w:lvlJc w:val="left"/>
      <w:pPr>
        <w:ind w:left="832" w:hanging="420"/>
      </w:pPr>
      <w:rPr>
        <w:rFonts w:hint="default"/>
        <w:lang w:val="en-US"/>
      </w:rPr>
    </w:lvl>
    <w:lvl w:ilvl="1" w:tplc="7CDA4D52">
      <w:start w:val="1"/>
      <w:numFmt w:val="chineseCountingThousand"/>
      <w:suff w:val="space"/>
      <w:lvlText w:val="(%2)"/>
      <w:lvlJc w:val="left"/>
      <w:pPr>
        <w:ind w:left="772" w:hanging="360"/>
      </w:pPr>
      <w:rPr>
        <w:rFonts w:hint="default"/>
        <w:color w:val="auto"/>
      </w:rPr>
    </w:lvl>
    <w:lvl w:ilvl="2" w:tplc="7E8AD3AC">
      <w:start w:val="1"/>
      <w:numFmt w:val="decimal"/>
      <w:lvlText w:val="%3."/>
      <w:lvlJc w:val="left"/>
      <w:pPr>
        <w:ind w:left="1612" w:hanging="360"/>
      </w:pPr>
      <w:rPr>
        <w:rFonts w:asciiTheme="minorEastAsia" w:eastAsiaTheme="minorEastAsia" w:hAnsiTheme="minorEastAsia"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EA"/>
    <w:rsid w:val="000D7B47"/>
    <w:rsid w:val="002E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D3E01-AEB2-4D84-8491-C982A1C5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E69EA"/>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2E69EA"/>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2E69EA"/>
    <w:pPr>
      <w:spacing w:before="206"/>
      <w:ind w:left="959" w:hanging="361"/>
    </w:pPr>
  </w:style>
  <w:style w:type="character" w:customStyle="1" w:styleId="Char">
    <w:name w:val="正文缩进 Char"/>
    <w:link w:val="a4"/>
    <w:qFormat/>
    <w:rsid w:val="002E69EA"/>
  </w:style>
  <w:style w:type="paragraph" w:styleId="a4">
    <w:name w:val="Normal Indent"/>
    <w:basedOn w:val="a"/>
    <w:link w:val="Char"/>
    <w:qFormat/>
    <w:rsid w:val="002E69EA"/>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2E69EA"/>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2E69EA"/>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1364</Characters>
  <Application>Microsoft Office Word</Application>
  <DocSecurity>0</DocSecurity>
  <Lines>11</Lines>
  <Paragraphs>3</Paragraphs>
  <ScaleCrop>false</ScaleCrop>
  <Company>fhcpec.com.cn</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2023-08-31T08:33:00Z</dcterms:created>
  <dcterms:modified xsi:type="dcterms:W3CDTF">2023-08-31T08:33:00Z</dcterms:modified>
</cp:coreProperties>
</file>