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91" w:rsidRPr="00FA3CFC" w:rsidRDefault="00DE2591" w:rsidP="00DE2591">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DE2591" w:rsidRPr="00FA3CFC" w:rsidRDefault="00DE2591" w:rsidP="00DE2591">
      <w:pPr>
        <w:snapToGrid w:val="0"/>
        <w:spacing w:line="276" w:lineRule="auto"/>
        <w:jc w:val="center"/>
        <w:rPr>
          <w:szCs w:val="28"/>
          <w:lang w:eastAsia="zh-CN"/>
        </w:rPr>
      </w:pPr>
    </w:p>
    <w:p w:rsidR="00DE2591" w:rsidRPr="00155287" w:rsidRDefault="00DE2591" w:rsidP="00DE2591">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DE2591" w:rsidRPr="00155287" w:rsidRDefault="00DE2591" w:rsidP="00DE2591">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Pr="00212363">
        <w:rPr>
          <w:rFonts w:hint="eastAsia"/>
          <w:szCs w:val="21"/>
          <w:u w:val="single"/>
          <w:lang w:eastAsia="zh-CN"/>
        </w:rPr>
        <w:t>福建福海创石油</w:t>
      </w:r>
      <w:r w:rsidRPr="0090286D">
        <w:rPr>
          <w:rFonts w:hint="eastAsia"/>
          <w:szCs w:val="21"/>
          <w:u w:val="single"/>
          <w:lang w:eastAsia="zh-CN"/>
        </w:rPr>
        <w:t>化工有限公</w:t>
      </w:r>
      <w:r w:rsidRPr="00212363">
        <w:rPr>
          <w:rFonts w:hint="eastAsia"/>
          <w:szCs w:val="21"/>
          <w:u w:val="single"/>
          <w:lang w:eastAsia="zh-CN"/>
        </w:rPr>
        <w:t>司</w:t>
      </w:r>
      <w:r w:rsidRPr="00D56C73">
        <w:rPr>
          <w:rFonts w:hint="eastAsia"/>
          <w:szCs w:val="21"/>
          <w:u w:val="single"/>
          <w:lang w:eastAsia="zh-CN"/>
        </w:rPr>
        <w:t>原料适应性技改项目配套储运及其它辅助系统空压站改造微热再生吸附式干燥机请购</w:t>
      </w:r>
      <w:r w:rsidRPr="00283967">
        <w:rPr>
          <w:rFonts w:hint="eastAsia"/>
          <w:szCs w:val="21"/>
          <w:u w:val="single"/>
          <w:lang w:eastAsia="zh-CN"/>
        </w:rPr>
        <w:t>（项目</w:t>
      </w:r>
      <w:r w:rsidRPr="00D8718A">
        <w:rPr>
          <w:rFonts w:hint="eastAsia"/>
          <w:szCs w:val="21"/>
          <w:u w:val="single"/>
          <w:lang w:eastAsia="zh-CN"/>
        </w:rPr>
        <w:t>编号：</w:t>
      </w:r>
      <w:r w:rsidRPr="00B03EB1">
        <w:rPr>
          <w:szCs w:val="21"/>
          <w:u w:val="single"/>
          <w:lang w:eastAsia="zh-CN"/>
        </w:rPr>
        <w:t>FAP1-P-GKBX-202402-001</w:t>
      </w:r>
      <w:r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BD3D2E">
        <w:rPr>
          <w:rFonts w:hint="eastAsia"/>
          <w:szCs w:val="21"/>
          <w:u w:val="single"/>
          <w:lang w:eastAsia="zh-CN"/>
        </w:rPr>
        <w:t>理人全权代表</w:t>
      </w:r>
      <w:r w:rsidRPr="00843D12">
        <w:rPr>
          <w:rFonts w:hint="eastAsia"/>
          <w:szCs w:val="21"/>
          <w:lang w:eastAsia="zh-CN"/>
        </w:rPr>
        <w:t>我方所签署</w:t>
      </w:r>
      <w:r w:rsidRPr="00155287">
        <w:rPr>
          <w:rFonts w:hint="eastAsia"/>
          <w:szCs w:val="21"/>
          <w:lang w:eastAsia="zh-CN"/>
        </w:rPr>
        <w:t>的本项目的参选文件、签订合同和处理有关事宜，其法律后果由我方承担。</w:t>
      </w:r>
    </w:p>
    <w:p w:rsidR="00DE2591" w:rsidRPr="00155287" w:rsidRDefault="00DE2591" w:rsidP="00DE2591">
      <w:pPr>
        <w:spacing w:line="360" w:lineRule="auto"/>
        <w:ind w:firstLineChars="200" w:firstLine="440"/>
        <w:rPr>
          <w:szCs w:val="21"/>
          <w:lang w:eastAsia="zh-CN"/>
        </w:rPr>
      </w:pPr>
      <w:r w:rsidRPr="00155287">
        <w:rPr>
          <w:rFonts w:hint="eastAsia"/>
          <w:szCs w:val="21"/>
          <w:lang w:eastAsia="zh-CN"/>
        </w:rPr>
        <w:t>代理人无转委托权，特此委托。</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3"/>
        <w:tblW w:w="0" w:type="auto"/>
        <w:tblLook w:val="04A0" w:firstRow="1" w:lastRow="0" w:firstColumn="1" w:lastColumn="0" w:noHBand="0" w:noVBand="1"/>
      </w:tblPr>
      <w:tblGrid>
        <w:gridCol w:w="4643"/>
        <w:gridCol w:w="4643"/>
      </w:tblGrid>
      <w:tr w:rsidR="00DE2591" w:rsidTr="00FA6BDB">
        <w:tc>
          <w:tcPr>
            <w:tcW w:w="4643" w:type="dxa"/>
          </w:tcPr>
          <w:p w:rsidR="00DE2591" w:rsidRDefault="00DE2591" w:rsidP="00FA6BDB">
            <w:pPr>
              <w:spacing w:line="360" w:lineRule="auto"/>
              <w:rPr>
                <w:color w:val="000000"/>
                <w:szCs w:val="21"/>
                <w:lang w:eastAsia="zh-CN"/>
              </w:rPr>
            </w:pPr>
          </w:p>
          <w:p w:rsidR="00DE2591" w:rsidRDefault="00DE2591" w:rsidP="00FA6BDB">
            <w:pPr>
              <w:spacing w:line="360" w:lineRule="auto"/>
              <w:rPr>
                <w:color w:val="000000"/>
                <w:szCs w:val="21"/>
                <w:lang w:eastAsia="zh-CN"/>
              </w:rPr>
            </w:pPr>
          </w:p>
          <w:p w:rsidR="00DE2591" w:rsidRDefault="00DE2591" w:rsidP="00FA6BD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tc>
        <w:tc>
          <w:tcPr>
            <w:tcW w:w="4643" w:type="dxa"/>
          </w:tcPr>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p w:rsidR="00DE2591" w:rsidRDefault="00DE2591" w:rsidP="00FA6BD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DE2591" w:rsidRDefault="00DE2591" w:rsidP="00DE2591">
      <w:pPr>
        <w:spacing w:line="276" w:lineRule="auto"/>
        <w:ind w:firstLineChars="200" w:firstLine="440"/>
        <w:rPr>
          <w:color w:val="000000"/>
          <w:szCs w:val="21"/>
        </w:rPr>
      </w:pP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DE2591" w:rsidRPr="00155287" w:rsidRDefault="00DE2591" w:rsidP="00DE2591">
      <w:pPr>
        <w:spacing w:line="276" w:lineRule="auto"/>
        <w:ind w:firstLineChars="200" w:firstLine="440"/>
        <w:rPr>
          <w:color w:val="000000"/>
          <w:szCs w:val="21"/>
          <w:lang w:eastAsia="zh-CN"/>
        </w:rPr>
      </w:pP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DE2591" w:rsidRPr="00155287" w:rsidRDefault="00DE2591" w:rsidP="00DE2591">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DE2591" w:rsidRPr="00155287" w:rsidRDefault="00DE2591" w:rsidP="00DE2591">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3"/>
        <w:tblW w:w="0" w:type="auto"/>
        <w:tblLook w:val="04A0" w:firstRow="1" w:lastRow="0" w:firstColumn="1" w:lastColumn="0" w:noHBand="0" w:noVBand="1"/>
      </w:tblPr>
      <w:tblGrid>
        <w:gridCol w:w="4643"/>
        <w:gridCol w:w="4643"/>
      </w:tblGrid>
      <w:tr w:rsidR="00DE2591" w:rsidTr="00FA6BDB">
        <w:tc>
          <w:tcPr>
            <w:tcW w:w="4643" w:type="dxa"/>
          </w:tcPr>
          <w:p w:rsidR="00DE2591" w:rsidRDefault="00DE2591" w:rsidP="00FA6BDB">
            <w:pPr>
              <w:spacing w:line="360" w:lineRule="auto"/>
              <w:rPr>
                <w:color w:val="000000"/>
                <w:szCs w:val="21"/>
                <w:lang w:eastAsia="zh-CN"/>
              </w:rPr>
            </w:pPr>
          </w:p>
          <w:p w:rsidR="00DE2591" w:rsidRDefault="00DE2591" w:rsidP="00FA6BDB">
            <w:pPr>
              <w:spacing w:line="360" w:lineRule="auto"/>
              <w:rPr>
                <w:color w:val="000000"/>
                <w:szCs w:val="21"/>
                <w:lang w:eastAsia="zh-CN"/>
              </w:rPr>
            </w:pPr>
          </w:p>
          <w:p w:rsidR="00DE2591" w:rsidRDefault="00DE2591" w:rsidP="00FA6BD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tc>
        <w:tc>
          <w:tcPr>
            <w:tcW w:w="4643" w:type="dxa"/>
          </w:tcPr>
          <w:p w:rsidR="00DE2591" w:rsidRDefault="00DE2591" w:rsidP="00FA6BDB">
            <w:pPr>
              <w:spacing w:line="360" w:lineRule="auto"/>
              <w:rPr>
                <w:color w:val="000000"/>
                <w:szCs w:val="21"/>
              </w:rPr>
            </w:pPr>
          </w:p>
          <w:p w:rsidR="00DE2591" w:rsidRDefault="00DE2591" w:rsidP="00FA6BDB">
            <w:pPr>
              <w:spacing w:line="360" w:lineRule="auto"/>
              <w:rPr>
                <w:color w:val="000000"/>
                <w:szCs w:val="21"/>
              </w:rPr>
            </w:pPr>
          </w:p>
          <w:p w:rsidR="00DE2591" w:rsidRDefault="00DE2591" w:rsidP="00FA6BD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B0E5B" w:rsidRDefault="008B0E5B" w:rsidP="00DE2591">
      <w:bookmarkStart w:id="0" w:name="_GoBack"/>
      <w:bookmarkEnd w:id="0"/>
    </w:p>
    <w:sectPr w:rsidR="008B0E5B" w:rsidSect="00DE259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91"/>
    <w:rsid w:val="008B0E5B"/>
    <w:rsid w:val="00DE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0EEFE-11E9-4906-BEF1-E97245FD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E259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E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qFormat/>
    <w:rsid w:val="00DE2591"/>
    <w:pPr>
      <w:spacing w:after="120"/>
      <w:ind w:leftChars="200" w:left="420"/>
    </w:pPr>
  </w:style>
  <w:style w:type="character" w:customStyle="1" w:styleId="Char">
    <w:name w:val="正文文本缩进 Char"/>
    <w:basedOn w:val="a0"/>
    <w:link w:val="a4"/>
    <w:rsid w:val="00DE2591"/>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fhcpec.com.cn</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2024-02-27T09:12:00Z</dcterms:created>
  <dcterms:modified xsi:type="dcterms:W3CDTF">2024-02-27T09:12:00Z</dcterms:modified>
</cp:coreProperties>
</file>