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E0" w:rsidRPr="00F46FAA" w:rsidRDefault="00BC36E0" w:rsidP="00BC36E0">
      <w:pPr>
        <w:jc w:val="center"/>
        <w:rPr>
          <w:b/>
          <w:bCs/>
          <w:sz w:val="36"/>
          <w:lang w:eastAsia="zh-CN"/>
        </w:rPr>
      </w:pPr>
      <w:r w:rsidRPr="00D51FFA">
        <w:rPr>
          <w:rFonts w:hint="eastAsia"/>
          <w:b/>
          <w:bCs/>
          <w:sz w:val="36"/>
          <w:lang w:eastAsia="zh-CN"/>
        </w:rPr>
        <w:t>福建福海创石油化工有限公司</w:t>
      </w:r>
      <w:r w:rsidRPr="00982087">
        <w:rPr>
          <w:rFonts w:hint="eastAsia"/>
          <w:b/>
          <w:bCs/>
          <w:sz w:val="36"/>
          <w:lang w:eastAsia="zh-CN"/>
        </w:rPr>
        <w:t>原料适应性技改项目凝析油分离、减压蒸馏、芳烃抽提装置第二批管道、管件等采购</w:t>
      </w:r>
      <w:r>
        <w:rPr>
          <w:rFonts w:hint="eastAsia"/>
          <w:b/>
          <w:bCs/>
          <w:sz w:val="36"/>
          <w:lang w:eastAsia="zh-CN"/>
        </w:rPr>
        <w:t>公开比选</w:t>
      </w:r>
      <w:r w:rsidRPr="00F46FAA">
        <w:rPr>
          <w:rFonts w:hint="eastAsia"/>
          <w:b/>
          <w:bCs/>
          <w:sz w:val="36"/>
          <w:lang w:eastAsia="zh-CN"/>
        </w:rPr>
        <w:t>公告</w:t>
      </w:r>
      <w:r w:rsidR="003D04B4">
        <w:rPr>
          <w:rFonts w:hint="eastAsia"/>
          <w:b/>
          <w:bCs/>
          <w:sz w:val="36"/>
          <w:lang w:eastAsia="zh-CN"/>
        </w:rPr>
        <w:t>（第二次）</w:t>
      </w:r>
    </w:p>
    <w:p w:rsidR="00BC36E0" w:rsidRPr="0095010C" w:rsidRDefault="00BC36E0" w:rsidP="00BC36E0">
      <w:pPr>
        <w:spacing w:line="360" w:lineRule="auto"/>
        <w:ind w:right="315"/>
        <w:jc w:val="right"/>
        <w:rPr>
          <w:bCs/>
          <w:szCs w:val="21"/>
          <w:lang w:eastAsia="zh-CN"/>
        </w:rPr>
      </w:pPr>
      <w:r w:rsidRPr="002B08DF">
        <w:rPr>
          <w:rFonts w:hint="eastAsia"/>
          <w:bCs/>
          <w:szCs w:val="21"/>
          <w:lang w:eastAsia="zh-CN"/>
        </w:rPr>
        <w:t>比选编号：</w:t>
      </w:r>
      <w:r w:rsidRPr="00104140">
        <w:rPr>
          <w:bCs/>
          <w:szCs w:val="21"/>
          <w:lang w:eastAsia="zh-CN"/>
        </w:rPr>
        <w:t>FAP1-P-GKBX-202304-007</w:t>
      </w:r>
    </w:p>
    <w:p w:rsidR="00BC36E0" w:rsidRPr="00F80A56" w:rsidRDefault="00BC36E0" w:rsidP="00BC36E0">
      <w:pPr>
        <w:spacing w:line="360" w:lineRule="auto"/>
        <w:ind w:right="315" w:firstLineChars="200" w:firstLine="480"/>
        <w:rPr>
          <w:bCs/>
          <w:sz w:val="24"/>
          <w:szCs w:val="24"/>
          <w:lang w:eastAsia="zh-CN"/>
        </w:rPr>
      </w:pPr>
      <w:r w:rsidRPr="00F80A56">
        <w:rPr>
          <w:rFonts w:hint="eastAsia"/>
          <w:bCs/>
          <w:sz w:val="24"/>
          <w:szCs w:val="24"/>
          <w:lang w:eastAsia="zh-CN"/>
        </w:rPr>
        <w:t>福建福海创石油化工有限公司权属公司就</w:t>
      </w:r>
      <w:r w:rsidRPr="00F80A56">
        <w:rPr>
          <w:bCs/>
          <w:sz w:val="24"/>
          <w:szCs w:val="24"/>
          <w:lang w:eastAsia="zh-CN"/>
        </w:rPr>
        <w:t xml:space="preserve"> </w:t>
      </w:r>
      <w:r w:rsidRPr="00F80A56">
        <w:rPr>
          <w:rFonts w:hint="eastAsia"/>
          <w:bCs/>
          <w:sz w:val="24"/>
          <w:szCs w:val="24"/>
          <w:lang w:eastAsia="zh-CN"/>
        </w:rPr>
        <w:t>“原料适应性技改项目凝析油分离、减压蒸馏、芳烃抽提装置第二批管道、管件等采购（项目编号：</w:t>
      </w:r>
      <w:r w:rsidRPr="00F80A56">
        <w:rPr>
          <w:bCs/>
          <w:sz w:val="24"/>
          <w:szCs w:val="24"/>
          <w:lang w:eastAsia="zh-CN"/>
        </w:rPr>
        <w:t>FAP1-P-GKBX-202304-007</w:t>
      </w:r>
      <w:r w:rsidRPr="00F80A56">
        <w:rPr>
          <w:rFonts w:hint="eastAsia"/>
          <w:bCs/>
          <w:sz w:val="24"/>
          <w:szCs w:val="24"/>
          <w:lang w:eastAsia="zh-CN"/>
        </w:rPr>
        <w:t>）”进行国内公开比选，欢迎国内符合条件的供应商积极参选。</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BC36E0" w:rsidRPr="00747836" w:rsidRDefault="00BC36E0" w:rsidP="00BC36E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80A56">
        <w:rPr>
          <w:rFonts w:hint="eastAsia"/>
          <w:bCs/>
          <w:sz w:val="24"/>
          <w:szCs w:val="24"/>
          <w:lang w:eastAsia="zh-CN"/>
        </w:rPr>
        <w:t>原料适应性技改项目凝析油分离、减压蒸馏、芳烃抽提装置第二批管道、管件等采购</w:t>
      </w:r>
      <w:r w:rsidRPr="00747836">
        <w:rPr>
          <w:rFonts w:asciiTheme="minorEastAsia" w:eastAsiaTheme="minorEastAsia" w:hAnsiTheme="minorEastAsia" w:hint="eastAsia"/>
          <w:bCs/>
          <w:sz w:val="24"/>
          <w:szCs w:val="24"/>
          <w:lang w:eastAsia="zh-CN"/>
        </w:rPr>
        <w:t>；</w:t>
      </w:r>
    </w:p>
    <w:p w:rsidR="00BC36E0" w:rsidRPr="00FD73CE" w:rsidRDefault="00BC36E0" w:rsidP="00BC36E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F80A56">
        <w:rPr>
          <w:rFonts w:hint="eastAsia"/>
          <w:bCs/>
          <w:sz w:val="24"/>
          <w:szCs w:val="24"/>
          <w:lang w:eastAsia="zh-CN"/>
        </w:rPr>
        <w:t>原料适应性技改项目凝析油分离、减压蒸馏、芳烃抽提装置第二批管道、管件等采购</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包1：1</w:t>
      </w:r>
      <w:r>
        <w:rPr>
          <w:rFonts w:asciiTheme="minorEastAsia" w:eastAsiaTheme="minorEastAsia" w:hAnsiTheme="minorEastAsia"/>
          <w:bCs/>
          <w:sz w:val="24"/>
          <w:szCs w:val="24"/>
          <w:lang w:eastAsia="zh-CN"/>
        </w:rPr>
        <w:t>602m</w:t>
      </w:r>
    </w:p>
    <w:p w:rsidR="00BC36E0" w:rsidRDefault="00BC36E0" w:rsidP="00BC36E0">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BC36E0" w:rsidRDefault="00BC36E0" w:rsidP="00BC36E0">
      <w:pPr>
        <w:pStyle w:val="1"/>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sidRPr="00747836">
        <w:rPr>
          <w:rFonts w:asciiTheme="minorEastAsia" w:eastAsiaTheme="minorEastAsia" w:hAnsiTheme="minorEastAsia" w:hint="eastAsia"/>
          <w:bCs/>
          <w:sz w:val="24"/>
          <w:szCs w:val="24"/>
        </w:rPr>
        <w:t>参选人必须对同一个合同包中的全部物资与服务进行参选，不得仅对合同包中的部分物资或服务进行参选，否则其比选文件将被拒绝。</w:t>
      </w:r>
    </w:p>
    <w:p w:rsidR="00BC36E0" w:rsidRPr="00C57E40" w:rsidRDefault="00BC36E0" w:rsidP="00BC36E0">
      <w:pPr>
        <w:pStyle w:val="1"/>
        <w:numPr>
          <w:ilvl w:val="0"/>
          <w:numId w:val="2"/>
        </w:numPr>
        <w:spacing w:line="360" w:lineRule="auto"/>
        <w:ind w:left="0" w:firstLineChars="200" w:firstLine="480"/>
        <w:jc w:val="left"/>
        <w:rPr>
          <w:rFonts w:asciiTheme="minorEastAsia" w:eastAsiaTheme="minorEastAsia" w:hAnsiTheme="minorEastAsia"/>
          <w:bCs/>
          <w:sz w:val="24"/>
          <w:szCs w:val="24"/>
        </w:rPr>
      </w:pPr>
      <w:r w:rsidRPr="00C57E40">
        <w:rPr>
          <w:rFonts w:asciiTheme="minorEastAsia" w:eastAsiaTheme="minorEastAsia" w:hAnsiTheme="minorEastAsia"/>
          <w:bCs/>
          <w:sz w:val="24"/>
          <w:szCs w:val="24"/>
        </w:rPr>
        <w:t>控制价：</w:t>
      </w:r>
      <w:r>
        <w:rPr>
          <w:rFonts w:asciiTheme="minorEastAsia" w:eastAsiaTheme="minorEastAsia" w:hAnsiTheme="minorEastAsia"/>
          <w:bCs/>
          <w:sz w:val="24"/>
          <w:szCs w:val="24"/>
        </w:rPr>
        <w:t>包</w:t>
      </w:r>
      <w:r>
        <w:rPr>
          <w:rFonts w:asciiTheme="minorEastAsia" w:eastAsiaTheme="minorEastAsia" w:hAnsiTheme="minorEastAsia" w:hint="eastAsia"/>
          <w:bCs/>
          <w:sz w:val="24"/>
          <w:szCs w:val="24"/>
        </w:rPr>
        <w:t>1：</w:t>
      </w:r>
      <w:r w:rsidR="00B860F6">
        <w:rPr>
          <w:rFonts w:asciiTheme="minorEastAsia" w:eastAsiaTheme="minorEastAsia" w:hAnsiTheme="minorEastAsia"/>
          <w:bCs/>
          <w:sz w:val="24"/>
          <w:szCs w:val="24"/>
        </w:rPr>
        <w:t>380,000.00元</w:t>
      </w:r>
    </w:p>
    <w:p w:rsidR="00BC36E0"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BC36E0" w:rsidRPr="008C0DAD" w:rsidRDefault="00BC36E0" w:rsidP="00BC36E0">
      <w:pPr>
        <w:pStyle w:val="a3"/>
        <w:autoSpaceDE/>
        <w:autoSpaceDN/>
        <w:spacing w:before="0" w:line="360" w:lineRule="auto"/>
        <w:ind w:left="482" w:firstLine="0"/>
        <w:rPr>
          <w:rFonts w:asciiTheme="minorEastAsia" w:eastAsiaTheme="minorEastAsia" w:hAnsiTheme="minorEastAsia"/>
          <w:bCs/>
          <w:sz w:val="24"/>
          <w:szCs w:val="24"/>
          <w:lang w:eastAsia="zh-CN"/>
        </w:rPr>
      </w:pPr>
      <w:r w:rsidRPr="008C0DAD">
        <w:rPr>
          <w:rFonts w:asciiTheme="minorEastAsia" w:eastAsiaTheme="minorEastAsia" w:hAnsiTheme="minorEastAsia" w:hint="eastAsia"/>
          <w:bCs/>
          <w:sz w:val="24"/>
          <w:szCs w:val="24"/>
          <w:lang w:eastAsia="zh-CN"/>
        </w:rPr>
        <w:t>包1资格要求</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投标人应具备独立法人资格，且有能力承担本项目的供货商。</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投标人提供经有资格审计单位出具的2019-2021年度审计报告复印件，2019-2021年总利润率≥0。</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rPr>
      </w:pPr>
      <w:r>
        <w:rPr>
          <w:rFonts w:hint="eastAsia"/>
          <w:color w:val="000000" w:themeColor="text1"/>
          <w:sz w:val="24"/>
        </w:rPr>
        <w:t>类似项目业绩：</w:t>
      </w:r>
    </w:p>
    <w:p w:rsidR="00BC36E0" w:rsidRDefault="00BC36E0" w:rsidP="00BC36E0">
      <w:pPr>
        <w:widowControl/>
        <w:spacing w:line="360" w:lineRule="auto"/>
        <w:ind w:firstLineChars="200" w:firstLine="480"/>
        <w:rPr>
          <w:color w:val="000000" w:themeColor="text1"/>
          <w:sz w:val="24"/>
          <w:szCs w:val="24"/>
          <w:lang w:eastAsia="zh-CN"/>
        </w:rPr>
      </w:pPr>
      <w:r>
        <w:rPr>
          <w:rFonts w:hint="eastAsia"/>
          <w:sz w:val="24"/>
          <w:szCs w:val="24"/>
          <w:lang w:eastAsia="zh-CN"/>
        </w:rPr>
        <w:t>投标人在2017年8月-2022年8月，具有在装置规模不小于800万吨/年炼油或80万吨/年乙烯或80万吨/年PX的项目中，不少于2个钢管（含）合同业绩。（业绩证明需含钢管型号、供货时间、合同复印件（含合同封皮、签字页、供货范围页，价格可隐藏）并加盖投标人公章）。</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与招标人存在利害关系可能影响招标公正性的法人、其他组织或者个</w:t>
      </w:r>
      <w:r>
        <w:rPr>
          <w:rFonts w:hint="eastAsia"/>
          <w:color w:val="000000" w:themeColor="text1"/>
          <w:sz w:val="24"/>
          <w:lang w:eastAsia="zh-CN"/>
        </w:rPr>
        <w:lastRenderedPageBreak/>
        <w:t>人，不得参加投标。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单位负责人为同一人或者存在控股、管理关系的不同单位，不得参加同一招标项目投标。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本项目投标截止时投标人未处于被有关行政主管部门、司法机关暂停或者取消投标资格状态的。</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本项目不接受联合体投标；因资金规模、制造周期、国际形势等因素本采购案不接受国外企业投标，且投标人需提供近三年在公司的社保记录。</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能够满足福海创到货验收、采购相关技术要求（见附件），同时满足以下条件：</w:t>
      </w:r>
    </w:p>
    <w:p w:rsidR="00BC36E0" w:rsidRDefault="00BC36E0" w:rsidP="00BC36E0">
      <w:pPr>
        <w:pStyle w:val="a3"/>
        <w:spacing w:before="0" w:line="360" w:lineRule="auto"/>
        <w:ind w:left="0" w:firstLineChars="200" w:firstLine="480"/>
        <w:rPr>
          <w:sz w:val="24"/>
          <w:lang w:eastAsia="zh-CN"/>
        </w:rPr>
      </w:pPr>
      <w:r>
        <w:rPr>
          <w:sz w:val="24"/>
          <w:lang w:eastAsia="zh-CN"/>
        </w:rPr>
        <w:t>1.</w:t>
      </w:r>
      <w:r>
        <w:rPr>
          <w:rFonts w:hint="eastAsia"/>
          <w:sz w:val="24"/>
          <w:lang w:eastAsia="zh-CN"/>
        </w:rPr>
        <w:t>供货商为制造商则需提供投标钢管的特种设备制造许可证和特种设备型式试验证书复印件，以及型式试验证书清单。</w:t>
      </w:r>
    </w:p>
    <w:p w:rsidR="00BC36E0" w:rsidRDefault="00BC36E0" w:rsidP="00BC36E0">
      <w:pPr>
        <w:pStyle w:val="a3"/>
        <w:spacing w:before="0" w:line="360" w:lineRule="auto"/>
        <w:ind w:left="0" w:firstLineChars="200" w:firstLine="480"/>
        <w:rPr>
          <w:color w:val="FF0000"/>
          <w:sz w:val="24"/>
        </w:rPr>
      </w:pPr>
      <w:r>
        <w:rPr>
          <w:sz w:val="24"/>
          <w:lang w:eastAsia="zh-CN"/>
        </w:rPr>
        <w:t>2.</w:t>
      </w:r>
      <w:r>
        <w:rPr>
          <w:rFonts w:hint="eastAsia"/>
          <w:sz w:val="24"/>
          <w:lang w:eastAsia="zh-CN"/>
        </w:rPr>
        <w:t>若投标人为代理/经销商则需提供钢管分包商名单。同时提供分包商所投标钢管的特种设备制造许可证和特种设备型式试验证书复印件，以及型式试验证书清单。</w:t>
      </w:r>
      <w:r>
        <w:rPr>
          <w:rFonts w:hint="eastAsia"/>
          <w:sz w:val="24"/>
        </w:rPr>
        <w:t>此次招标分包商要求如下：</w:t>
      </w:r>
    </w:p>
    <w:tbl>
      <w:tblPr>
        <w:tblStyle w:val="a5"/>
        <w:tblW w:w="0" w:type="auto"/>
        <w:jc w:val="center"/>
        <w:tblLook w:val="04A0" w:firstRow="1" w:lastRow="0" w:firstColumn="1" w:lastColumn="0" w:noHBand="0" w:noVBand="1"/>
      </w:tblPr>
      <w:tblGrid>
        <w:gridCol w:w="4148"/>
        <w:gridCol w:w="4148"/>
      </w:tblGrid>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不锈钢管（含焊接管）</w:t>
            </w:r>
          </w:p>
        </w:tc>
        <w:tc>
          <w:tcPr>
            <w:tcW w:w="4148" w:type="dxa"/>
          </w:tcPr>
          <w:p w:rsidR="00BC36E0" w:rsidRDefault="00BC36E0" w:rsidP="00E3234A">
            <w:pPr>
              <w:spacing w:line="360" w:lineRule="auto"/>
              <w:jc w:val="both"/>
              <w:rPr>
                <w:color w:val="FF0000"/>
                <w:sz w:val="24"/>
              </w:rPr>
            </w:pPr>
            <w:r>
              <w:rPr>
                <w:rFonts w:hint="eastAsia"/>
                <w:color w:val="FF0000"/>
                <w:sz w:val="24"/>
              </w:rPr>
              <w:t>碳钢管（含焊接管）</w:t>
            </w:r>
          </w:p>
        </w:tc>
      </w:tr>
      <w:tr w:rsidR="00BC36E0" w:rsidTr="00E3234A">
        <w:trPr>
          <w:jc w:val="center"/>
        </w:trPr>
        <w:tc>
          <w:tcPr>
            <w:tcW w:w="4148" w:type="dxa"/>
          </w:tcPr>
          <w:p w:rsidR="00BC36E0" w:rsidRDefault="00BC36E0" w:rsidP="00E3234A">
            <w:pPr>
              <w:spacing w:line="360" w:lineRule="auto"/>
              <w:jc w:val="both"/>
              <w:rPr>
                <w:color w:val="FF0000"/>
                <w:sz w:val="24"/>
              </w:rPr>
            </w:pPr>
            <w:r>
              <w:rPr>
                <w:rFonts w:hint="eastAsia"/>
                <w:color w:val="FF0000"/>
                <w:sz w:val="24"/>
              </w:rPr>
              <w:t>中兴能源</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宝山钢铁（集团）股份有限公司</w:t>
            </w:r>
          </w:p>
        </w:tc>
      </w:tr>
      <w:tr w:rsidR="00BC36E0" w:rsidTr="00E3234A">
        <w:trPr>
          <w:jc w:val="center"/>
        </w:trPr>
        <w:tc>
          <w:tcPr>
            <w:tcW w:w="4148" w:type="dxa"/>
          </w:tcPr>
          <w:p w:rsidR="00BC36E0" w:rsidRDefault="00BC36E0" w:rsidP="00E3234A">
            <w:pPr>
              <w:spacing w:line="360" w:lineRule="auto"/>
              <w:jc w:val="both"/>
              <w:rPr>
                <w:color w:val="FF0000"/>
                <w:sz w:val="24"/>
              </w:rPr>
            </w:pPr>
            <w:r>
              <w:rPr>
                <w:rFonts w:hint="eastAsia"/>
                <w:color w:val="FF0000"/>
                <w:sz w:val="24"/>
              </w:rPr>
              <w:t>浙江久立</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江阴市长江钢管有限公司</w:t>
            </w:r>
          </w:p>
        </w:tc>
      </w:tr>
      <w:tr w:rsidR="00BC36E0" w:rsidTr="00E3234A">
        <w:trPr>
          <w:jc w:val="center"/>
        </w:trPr>
        <w:tc>
          <w:tcPr>
            <w:tcW w:w="4148" w:type="dxa"/>
          </w:tcPr>
          <w:p w:rsidR="00BC36E0" w:rsidRDefault="00BC36E0" w:rsidP="00E3234A">
            <w:pPr>
              <w:spacing w:line="360" w:lineRule="auto"/>
              <w:jc w:val="both"/>
              <w:rPr>
                <w:color w:val="FF0000"/>
                <w:sz w:val="24"/>
              </w:rPr>
            </w:pPr>
            <w:r>
              <w:rPr>
                <w:rFonts w:hint="eastAsia"/>
                <w:color w:val="FF0000"/>
                <w:sz w:val="24"/>
              </w:rPr>
              <w:t>江苏武进</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天津钢管集团股份有限公司</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val="zh-TW" w:eastAsia="zh-TW"/>
              </w:rPr>
              <w:t>太原钢铁集团不锈钢管制品有限公司</w:t>
            </w:r>
          </w:p>
        </w:tc>
        <w:tc>
          <w:tcPr>
            <w:tcW w:w="4148" w:type="dxa"/>
          </w:tcPr>
          <w:p w:rsidR="00BC36E0" w:rsidRDefault="00BC36E0" w:rsidP="00E3234A">
            <w:pPr>
              <w:spacing w:line="360" w:lineRule="auto"/>
              <w:jc w:val="both"/>
              <w:rPr>
                <w:color w:val="FF0000"/>
                <w:sz w:val="24"/>
              </w:rPr>
            </w:pPr>
            <w:r>
              <w:rPr>
                <w:rFonts w:hint="eastAsia"/>
                <w:color w:val="FF0000"/>
                <w:sz w:val="24"/>
              </w:rPr>
              <w:t>莱芜钢铁有限公司</w:t>
            </w:r>
          </w:p>
        </w:tc>
      </w:tr>
      <w:tr w:rsidR="00BC36E0" w:rsidTr="00E3234A">
        <w:trPr>
          <w:trHeight w:val="401"/>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常熟华新特殊钢有限公司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val="zh-TW" w:eastAsia="zh-TW"/>
              </w:rPr>
              <w:t>烟台鲁宝钢管有限公司</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宝丰钢业集团有限公司</w:t>
            </w:r>
          </w:p>
        </w:tc>
        <w:tc>
          <w:tcPr>
            <w:tcW w:w="4148" w:type="dxa"/>
          </w:tcPr>
          <w:p w:rsidR="00BC36E0" w:rsidRDefault="00BC36E0" w:rsidP="00E3234A">
            <w:pPr>
              <w:spacing w:line="360" w:lineRule="auto"/>
              <w:jc w:val="both"/>
              <w:rPr>
                <w:color w:val="FF0000"/>
                <w:sz w:val="24"/>
              </w:rPr>
            </w:pPr>
            <w:r>
              <w:rPr>
                <w:rFonts w:hint="eastAsia"/>
                <w:color w:val="FF0000"/>
                <w:sz w:val="24"/>
              </w:rPr>
              <w:t>江阴市无缝钢管总厂</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江阴兴澄特种钢铁有限公司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江苏玉龙钢管股份有限公司（焊接管）</w:t>
            </w:r>
          </w:p>
        </w:tc>
      </w:tr>
      <w:tr w:rsidR="00BC36E0" w:rsidTr="00E3234A">
        <w:trPr>
          <w:jc w:val="center"/>
        </w:trPr>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攀钢集团成都钒钛有限公司</w:t>
            </w: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番禺珠江钢管有限公司（焊接管）</w:t>
            </w:r>
          </w:p>
        </w:tc>
      </w:tr>
      <w:tr w:rsidR="00BC36E0" w:rsidTr="00E3234A">
        <w:trPr>
          <w:jc w:val="center"/>
        </w:trPr>
        <w:tc>
          <w:tcPr>
            <w:tcW w:w="4148" w:type="dxa"/>
          </w:tcPr>
          <w:p w:rsidR="00BC36E0" w:rsidRDefault="00BC36E0" w:rsidP="00E3234A">
            <w:pPr>
              <w:spacing w:line="360" w:lineRule="auto"/>
              <w:ind w:firstLineChars="200" w:firstLine="480"/>
              <w:jc w:val="both"/>
              <w:rPr>
                <w:color w:val="FF0000"/>
                <w:sz w:val="24"/>
                <w:lang w:eastAsia="zh-CN"/>
              </w:rPr>
            </w:pPr>
          </w:p>
        </w:tc>
        <w:tc>
          <w:tcPr>
            <w:tcW w:w="4148" w:type="dxa"/>
          </w:tcPr>
          <w:p w:rsidR="00BC36E0" w:rsidRDefault="00BC36E0" w:rsidP="00E3234A">
            <w:pPr>
              <w:spacing w:line="360" w:lineRule="auto"/>
              <w:jc w:val="both"/>
              <w:rPr>
                <w:color w:val="FF0000"/>
                <w:sz w:val="24"/>
                <w:lang w:eastAsia="zh-CN"/>
              </w:rPr>
            </w:pPr>
            <w:r>
              <w:rPr>
                <w:rFonts w:hint="eastAsia"/>
                <w:color w:val="FF0000"/>
                <w:sz w:val="24"/>
                <w:lang w:eastAsia="zh-CN"/>
              </w:rPr>
              <w:t>中国石化集团江汉石油管理局沙市钢管厂（焊接管）</w:t>
            </w:r>
          </w:p>
        </w:tc>
      </w:tr>
    </w:tbl>
    <w:p w:rsidR="00BC36E0" w:rsidRDefault="00BC36E0" w:rsidP="00BC36E0">
      <w:pPr>
        <w:pStyle w:val="a3"/>
        <w:numPr>
          <w:ilvl w:val="0"/>
          <w:numId w:val="5"/>
        </w:numPr>
        <w:autoSpaceDE/>
        <w:autoSpaceDN/>
        <w:spacing w:before="0" w:line="360" w:lineRule="auto"/>
        <w:ind w:firstLineChars="200" w:firstLine="480"/>
        <w:rPr>
          <w:color w:val="000000" w:themeColor="text1"/>
          <w:sz w:val="24"/>
          <w:lang w:eastAsia="zh-CN"/>
        </w:rPr>
      </w:pPr>
      <w:r>
        <w:rPr>
          <w:rFonts w:hint="eastAsia"/>
          <w:color w:val="000000" w:themeColor="text1"/>
          <w:sz w:val="24"/>
          <w:lang w:eastAsia="zh-CN"/>
        </w:rPr>
        <w:t>其他资格要求。投标人不得存在下列情形之一：</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hyperlink r:id="rId7">
        <w:r>
          <w:rPr>
            <w:rFonts w:ascii="宋体" w:eastAsia="宋体" w:hAnsi="宋体" w:cs="宋体" w:hint="eastAsia"/>
            <w:color w:val="000000" w:themeColor="text1"/>
            <w:sz w:val="24"/>
            <w:szCs w:val="24"/>
          </w:rPr>
          <w:t>www.creditchina.gov.cn</w:t>
        </w:r>
      </w:hyperlink>
      <w:r>
        <w:rPr>
          <w:rFonts w:ascii="宋体" w:eastAsia="宋体" w:hAnsi="宋体" w:cs="宋体" w:hint="eastAsia"/>
          <w:color w:val="000000" w:themeColor="text1"/>
          <w:sz w:val="24"/>
          <w:szCs w:val="24"/>
        </w:rPr>
        <w:t>）或各级信用信息共享平台中列入失信被执行人名单；</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BC36E0" w:rsidRDefault="00BC36E0" w:rsidP="00BC36E0">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BC36E0" w:rsidRPr="00E45B8D" w:rsidRDefault="00BC36E0" w:rsidP="00E45B8D">
      <w:pPr>
        <w:pStyle w:val="10"/>
        <w:numPr>
          <w:ilvl w:val="0"/>
          <w:numId w:val="6"/>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法律法规或投标人须知前附表规定的其他情形。</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BC36E0" w:rsidRPr="00C57E40" w:rsidRDefault="00BC36E0" w:rsidP="00BC36E0">
      <w:pPr>
        <w:pStyle w:val="a3"/>
        <w:numPr>
          <w:ilvl w:val="0"/>
          <w:numId w:val="7"/>
        </w:numPr>
        <w:tabs>
          <w:tab w:val="left" w:pos="567"/>
        </w:tabs>
        <w:spacing w:before="0" w:line="360" w:lineRule="auto"/>
        <w:ind w:left="0" w:firstLineChars="200" w:firstLine="480"/>
        <w:rPr>
          <w:spacing w:val="8"/>
          <w:sz w:val="24"/>
          <w:szCs w:val="24"/>
          <w:lang w:eastAsia="zh-CN"/>
        </w:rPr>
      </w:pPr>
      <w:r w:rsidRPr="00C57E40">
        <w:rPr>
          <w:rFonts w:asciiTheme="minorEastAsia" w:eastAsiaTheme="minorEastAsia" w:hAnsiTheme="minorEastAsia" w:hint="eastAsia"/>
          <w:bCs/>
          <w:sz w:val="24"/>
          <w:szCs w:val="24"/>
          <w:lang w:eastAsia="zh-CN"/>
        </w:rPr>
        <w:t>报名时间：202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5</w:t>
      </w:r>
      <w:r w:rsidRPr="00C57E40">
        <w:rPr>
          <w:rFonts w:asciiTheme="minorEastAsia" w:eastAsiaTheme="minorEastAsia" w:hAnsiTheme="minorEastAsia" w:hint="eastAsia"/>
          <w:bCs/>
          <w:sz w:val="24"/>
          <w:szCs w:val="24"/>
          <w:lang w:eastAsia="zh-CN"/>
        </w:rPr>
        <w:t>月</w:t>
      </w:r>
      <w:r w:rsidR="00790E42">
        <w:rPr>
          <w:rFonts w:asciiTheme="minorEastAsia" w:eastAsiaTheme="minorEastAsia" w:hAnsiTheme="minorEastAsia"/>
          <w:bCs/>
          <w:sz w:val="24"/>
          <w:szCs w:val="24"/>
          <w:lang w:eastAsia="zh-CN"/>
        </w:rPr>
        <w:t>1</w:t>
      </w:r>
      <w:r w:rsidR="00EC7748">
        <w:rPr>
          <w:rFonts w:asciiTheme="minorEastAsia" w:eastAsiaTheme="minorEastAsia" w:hAnsiTheme="minorEastAsia"/>
          <w:bCs/>
          <w:sz w:val="24"/>
          <w:szCs w:val="24"/>
          <w:lang w:eastAsia="zh-CN"/>
        </w:rPr>
        <w:t>6</w:t>
      </w:r>
      <w:r w:rsidRPr="00C57E40">
        <w:rPr>
          <w:rFonts w:asciiTheme="minorEastAsia" w:eastAsiaTheme="minorEastAsia" w:hAnsiTheme="minorEastAsia" w:hint="eastAsia"/>
          <w:bCs/>
          <w:sz w:val="24"/>
          <w:szCs w:val="24"/>
          <w:lang w:eastAsia="zh-CN"/>
        </w:rPr>
        <w:t>日至202</w:t>
      </w:r>
      <w:r w:rsidRPr="00C57E40">
        <w:rPr>
          <w:rFonts w:asciiTheme="minorEastAsia" w:eastAsiaTheme="minorEastAsia" w:hAnsiTheme="minorEastAsia"/>
          <w:bCs/>
          <w:sz w:val="24"/>
          <w:szCs w:val="24"/>
          <w:lang w:eastAsia="zh-CN"/>
        </w:rPr>
        <w:t>3</w:t>
      </w:r>
      <w:r w:rsidRPr="00C57E40">
        <w:rPr>
          <w:rFonts w:asciiTheme="minorEastAsia" w:eastAsiaTheme="minorEastAsia" w:hAnsiTheme="minorEastAsia" w:hint="eastAsia"/>
          <w:bCs/>
          <w:sz w:val="24"/>
          <w:szCs w:val="24"/>
          <w:lang w:eastAsia="zh-CN"/>
        </w:rPr>
        <w:t>年</w:t>
      </w:r>
      <w:r w:rsidRPr="00C57E40">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5</w:t>
      </w:r>
      <w:r w:rsidRPr="00C57E40">
        <w:rPr>
          <w:rFonts w:asciiTheme="minorEastAsia" w:eastAsiaTheme="minorEastAsia" w:hAnsiTheme="minorEastAsia" w:hint="eastAsia"/>
          <w:bCs/>
          <w:sz w:val="24"/>
          <w:szCs w:val="24"/>
          <w:lang w:eastAsia="zh-CN"/>
        </w:rPr>
        <w:t>月</w:t>
      </w:r>
      <w:r w:rsidR="00EC7748">
        <w:rPr>
          <w:rFonts w:asciiTheme="minorEastAsia" w:eastAsiaTheme="minorEastAsia" w:hAnsiTheme="minorEastAsia"/>
          <w:bCs/>
          <w:sz w:val="24"/>
          <w:szCs w:val="24"/>
          <w:lang w:eastAsia="zh-CN"/>
        </w:rPr>
        <w:t>20</w:t>
      </w:r>
      <w:r w:rsidRPr="00C57E40">
        <w:rPr>
          <w:rFonts w:asciiTheme="minorEastAsia" w:eastAsiaTheme="minorEastAsia" w:hAnsiTheme="minorEastAsia" w:hint="eastAsia"/>
          <w:bCs/>
          <w:sz w:val="24"/>
          <w:szCs w:val="24"/>
          <w:lang w:eastAsia="zh-CN"/>
        </w:rPr>
        <w:t>日</w:t>
      </w:r>
      <w:r w:rsidRPr="00C57E40">
        <w:rPr>
          <w:rFonts w:hint="eastAsia"/>
          <w:spacing w:val="8"/>
          <w:sz w:val="24"/>
          <w:szCs w:val="24"/>
          <w:lang w:eastAsia="zh-CN"/>
        </w:rPr>
        <w:t>（上午9:00～12:00，下午14:00～17:00，周六、日除外），在福建福海创石油化工有限公司改扩建项目部（办公地址：漳州市古雷经济开发区疏港大道南</w:t>
      </w:r>
      <w:r w:rsidRPr="00C57E40">
        <w:rPr>
          <w:spacing w:val="8"/>
          <w:sz w:val="24"/>
          <w:szCs w:val="24"/>
          <w:lang w:eastAsia="zh-CN"/>
        </w:rPr>
        <w:t>102号 福海创改扩建项目组采购管理部129室</w:t>
      </w:r>
      <w:r w:rsidRPr="00C57E40">
        <w:rPr>
          <w:rFonts w:hint="eastAsia"/>
          <w:spacing w:val="8"/>
          <w:sz w:val="24"/>
          <w:szCs w:val="24"/>
          <w:lang w:eastAsia="zh-CN"/>
        </w:rPr>
        <w:t>）现场或</w:t>
      </w:r>
      <w:r>
        <w:rPr>
          <w:rFonts w:hint="eastAsia"/>
          <w:spacing w:val="8"/>
          <w:sz w:val="24"/>
          <w:szCs w:val="24"/>
          <w:lang w:eastAsia="zh-CN"/>
        </w:rPr>
        <w:t>网络报名</w:t>
      </w:r>
      <w:r w:rsidRPr="00C57E40">
        <w:rPr>
          <w:rFonts w:asciiTheme="minorEastAsia" w:eastAsiaTheme="minorEastAsia" w:hAnsiTheme="minorEastAsia" w:hint="eastAsia"/>
          <w:bCs/>
          <w:sz w:val="24"/>
          <w:szCs w:val="24"/>
          <w:lang w:eastAsia="zh-CN"/>
        </w:rPr>
        <w:t>，</w:t>
      </w:r>
      <w:r w:rsidRPr="00C57E40">
        <w:rPr>
          <w:rFonts w:hint="eastAsia"/>
          <w:spacing w:val="8"/>
          <w:sz w:val="24"/>
          <w:szCs w:val="24"/>
          <w:lang w:eastAsia="zh-CN"/>
        </w:rPr>
        <w:t>报名时需递交以下文件：</w:t>
      </w:r>
    </w:p>
    <w:p w:rsidR="00BC36E0" w:rsidRDefault="00BC36E0" w:rsidP="00BC36E0">
      <w:pPr>
        <w:pStyle w:val="a3"/>
        <w:numPr>
          <w:ilvl w:val="0"/>
          <w:numId w:val="4"/>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C36E0" w:rsidRPr="00B91618" w:rsidRDefault="00BC36E0" w:rsidP="00BC36E0">
      <w:pPr>
        <w:pStyle w:val="a3"/>
        <w:numPr>
          <w:ilvl w:val="0"/>
          <w:numId w:val="4"/>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C36E0" w:rsidRPr="00C57E40" w:rsidRDefault="00BC36E0" w:rsidP="00BC36E0">
      <w:pPr>
        <w:pStyle w:val="a3"/>
        <w:numPr>
          <w:ilvl w:val="0"/>
          <w:numId w:val="8"/>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C57E40">
        <w:rPr>
          <w:spacing w:val="8"/>
          <w:sz w:val="24"/>
          <w:szCs w:val="24"/>
          <w:lang w:eastAsia="zh-CN"/>
        </w:rPr>
        <w:t>报名完成后，参选文件将发送至参选人授权邮箱。</w:t>
      </w:r>
    </w:p>
    <w:p w:rsidR="00BC36E0" w:rsidRPr="00B91618"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sidR="00E4056F">
        <w:rPr>
          <w:rFonts w:asciiTheme="minorEastAsia" w:eastAsiaTheme="minorEastAsia" w:hAnsiTheme="minorEastAsia" w:hint="eastAsia"/>
          <w:sz w:val="24"/>
          <w:szCs w:val="24"/>
          <w:lang w:eastAsia="zh-CN"/>
        </w:rPr>
        <w:t>伍仟</w:t>
      </w:r>
      <w:r>
        <w:rPr>
          <w:rFonts w:asciiTheme="minorEastAsia" w:eastAsiaTheme="minorEastAsia" w:hAnsiTheme="minorEastAsia" w:hint="eastAsia"/>
          <w:sz w:val="24"/>
          <w:szCs w:val="24"/>
          <w:lang w:eastAsia="zh-CN"/>
        </w:rPr>
        <w:t>元整</w:t>
      </w:r>
      <w:r w:rsidRPr="001F534F">
        <w:rPr>
          <w:rFonts w:asciiTheme="minorEastAsia" w:eastAsiaTheme="minorEastAsia" w:hAnsiTheme="minorEastAsia" w:hint="eastAsia"/>
          <w:sz w:val="24"/>
          <w:szCs w:val="24"/>
          <w:lang w:eastAsia="zh-CN"/>
        </w:rPr>
        <w:t>（￥</w:t>
      </w:r>
      <w:r w:rsidR="00E4056F">
        <w:rPr>
          <w:rFonts w:asciiTheme="minorEastAsia" w:eastAsiaTheme="minorEastAsia" w:hAnsiTheme="minorEastAsia"/>
          <w:sz w:val="24"/>
          <w:szCs w:val="24"/>
          <w:lang w:eastAsia="zh-CN"/>
        </w:rPr>
        <w:t>5</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参选保证金提交的时间：应在</w:t>
      </w:r>
      <w:r w:rsidRPr="00C57E40">
        <w:rPr>
          <w:rFonts w:asciiTheme="minorEastAsia" w:eastAsiaTheme="minorEastAsia" w:hAnsiTheme="minorEastAsia" w:hint="eastAsia"/>
          <w:spacing w:val="8"/>
          <w:sz w:val="24"/>
          <w:szCs w:val="24"/>
          <w:lang w:eastAsia="zh-CN"/>
        </w:rPr>
        <w:t>提交参选文件</w:t>
      </w:r>
      <w:r w:rsidRPr="00C57E40">
        <w:rPr>
          <w:rFonts w:asciiTheme="minorEastAsia" w:eastAsiaTheme="minorEastAsia" w:hAnsiTheme="minorEastAsia" w:hint="eastAsia"/>
          <w:sz w:val="24"/>
          <w:szCs w:val="24"/>
          <w:lang w:eastAsia="zh-CN"/>
        </w:rPr>
        <w:t>之前汇达参选保证金指定账户；</w:t>
      </w:r>
    </w:p>
    <w:p w:rsidR="00BC36E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C36E0" w:rsidRPr="00C57E40" w:rsidRDefault="00BC36E0" w:rsidP="00BC36E0">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C57E40">
        <w:rPr>
          <w:rFonts w:asciiTheme="minorEastAsia" w:eastAsiaTheme="minorEastAsia" w:hAnsiTheme="minorEastAsia" w:hint="eastAsia"/>
          <w:sz w:val="24"/>
          <w:szCs w:val="24"/>
          <w:lang w:eastAsia="zh-CN"/>
        </w:rPr>
        <w:t>参选保证金指定账户：</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C36E0" w:rsidRPr="00736B2E" w:rsidRDefault="00BC36E0" w:rsidP="00BC36E0">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管采购</w:t>
      </w:r>
    </w:p>
    <w:p w:rsidR="00BC36E0" w:rsidRPr="0031234C" w:rsidRDefault="00BC36E0" w:rsidP="00BC36E0">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C36E0" w:rsidRDefault="00BC36E0" w:rsidP="00BC36E0">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C36E0" w:rsidRDefault="00BC36E0" w:rsidP="00545405">
      <w:pPr>
        <w:pStyle w:val="a3"/>
        <w:spacing w:before="0" w:line="360" w:lineRule="auto"/>
        <w:ind w:left="0" w:firstLineChars="166" w:firstLine="425"/>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（五）</w:t>
      </w:r>
      <w:r w:rsidRPr="00C57E40">
        <w:rPr>
          <w:rFonts w:asciiTheme="minorEastAsia" w:eastAsiaTheme="minorEastAsia" w:hAnsiTheme="minorEastAsia" w:hint="eastAsia"/>
          <w:spacing w:val="8"/>
          <w:sz w:val="24"/>
          <w:szCs w:val="24"/>
          <w:lang w:eastAsia="zh-CN"/>
        </w:rPr>
        <w:t>参选保证金的退回</w:t>
      </w:r>
    </w:p>
    <w:p w:rsidR="00BC36E0" w:rsidRPr="00890D15" w:rsidRDefault="00BC36E0" w:rsidP="00BC36E0">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890D15">
        <w:rPr>
          <w:rFonts w:asciiTheme="minorEastAsia" w:eastAsiaTheme="minorEastAsia" w:hAnsiTheme="minorEastAsia" w:hint="eastAsia"/>
          <w:sz w:val="24"/>
          <w:szCs w:val="24"/>
          <w:lang w:eastAsia="zh-CN"/>
        </w:rPr>
        <w:t>基本账户</w:t>
      </w:r>
      <w:r w:rsidRPr="00890D15">
        <w:rPr>
          <w:rFonts w:asciiTheme="minorEastAsia" w:eastAsiaTheme="minorEastAsia" w:hAnsiTheme="minorEastAsia" w:hint="eastAsia"/>
          <w:spacing w:val="8"/>
          <w:sz w:val="24"/>
          <w:szCs w:val="24"/>
          <w:lang w:eastAsia="zh-CN"/>
        </w:rPr>
        <w:t>。</w:t>
      </w:r>
    </w:p>
    <w:p w:rsidR="00BC36E0" w:rsidRDefault="00BC36E0" w:rsidP="00BC36E0">
      <w:pPr>
        <w:pStyle w:val="a3"/>
        <w:numPr>
          <w:ilvl w:val="0"/>
          <w:numId w:val="9"/>
        </w:numPr>
        <w:spacing w:before="0" w:line="360" w:lineRule="auto"/>
        <w:ind w:left="0" w:firstLineChars="200" w:firstLine="512"/>
        <w:rPr>
          <w:rFonts w:asciiTheme="minorEastAsia" w:eastAsiaTheme="minorEastAsia" w:hAnsiTheme="minorEastAsia"/>
          <w:spacing w:val="8"/>
          <w:sz w:val="24"/>
          <w:szCs w:val="24"/>
          <w:lang w:eastAsia="zh-CN"/>
        </w:rPr>
      </w:pPr>
      <w:r w:rsidRPr="00C57E40">
        <w:rPr>
          <w:rFonts w:asciiTheme="minorEastAsia" w:eastAsiaTheme="minorEastAsia" w:hAnsiTheme="minorEastAsia" w:hint="eastAsia"/>
          <w:spacing w:val="8"/>
          <w:sz w:val="24"/>
          <w:szCs w:val="24"/>
          <w:lang w:eastAsia="zh-CN"/>
        </w:rPr>
        <w:t>履约保证金</w:t>
      </w:r>
    </w:p>
    <w:p w:rsidR="00BC36E0" w:rsidRPr="00890D15" w:rsidRDefault="00BC36E0" w:rsidP="00BC36E0">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890D15">
        <w:rPr>
          <w:rFonts w:asciiTheme="minorEastAsia" w:eastAsiaTheme="minorEastAsia" w:hAnsiTheme="minorEastAsia" w:hint="eastAsia"/>
          <w:spacing w:val="8"/>
          <w:sz w:val="24"/>
          <w:szCs w:val="24"/>
          <w:lang w:eastAsia="zh-CN"/>
        </w:rPr>
        <w:t>中选参选人的参选保证金将转为履约保证金。</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BC36E0" w:rsidRPr="001A592B" w:rsidRDefault="00545405" w:rsidP="00545405">
      <w:pPr>
        <w:pStyle w:val="a3"/>
        <w:autoSpaceDE/>
        <w:autoSpaceDN/>
        <w:spacing w:before="0" w:line="360" w:lineRule="auto"/>
        <w:ind w:left="480" w:firstLine="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sidR="00BC36E0" w:rsidRPr="001A592B">
        <w:rPr>
          <w:rFonts w:asciiTheme="minorEastAsia" w:eastAsiaTheme="minorEastAsia" w:hAnsiTheme="minorEastAsia" w:hint="eastAsia"/>
          <w:bCs/>
          <w:sz w:val="24"/>
          <w:szCs w:val="24"/>
          <w:lang w:eastAsia="zh-CN"/>
        </w:rPr>
        <w:t>参选文件递交地点：</w:t>
      </w:r>
      <w:r w:rsidR="00BC36E0" w:rsidRPr="00836011">
        <w:rPr>
          <w:rFonts w:hint="eastAsia"/>
          <w:spacing w:val="8"/>
          <w:sz w:val="24"/>
          <w:szCs w:val="24"/>
          <w:lang w:eastAsia="zh-CN"/>
        </w:rPr>
        <w:t>漳州市古雷经济开发区疏港大道南</w:t>
      </w:r>
      <w:r w:rsidR="00BC36E0" w:rsidRPr="00836011">
        <w:rPr>
          <w:spacing w:val="8"/>
          <w:sz w:val="24"/>
          <w:szCs w:val="24"/>
          <w:lang w:eastAsia="zh-CN"/>
        </w:rPr>
        <w:t>102号 福海创改扩建项目组采购管理部129室</w:t>
      </w:r>
    </w:p>
    <w:p w:rsidR="00BC36E0" w:rsidRDefault="00545405" w:rsidP="00545405">
      <w:pPr>
        <w:pStyle w:val="a3"/>
        <w:autoSpaceDE/>
        <w:autoSpaceDN/>
        <w:spacing w:before="0" w:line="360" w:lineRule="auto"/>
        <w:ind w:left="48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sidR="00BC36E0" w:rsidRPr="001A592B">
        <w:rPr>
          <w:rFonts w:asciiTheme="minorEastAsia" w:eastAsiaTheme="minorEastAsia" w:hAnsiTheme="minorEastAsia" w:hint="eastAsia"/>
          <w:bCs/>
          <w:sz w:val="24"/>
          <w:szCs w:val="24"/>
          <w:lang w:eastAsia="zh-CN"/>
        </w:rPr>
        <w:t>递交截止时间（收到参选文件时间）：</w:t>
      </w:r>
      <w:r w:rsidR="00BC36E0" w:rsidRPr="00236BAD">
        <w:rPr>
          <w:rFonts w:asciiTheme="minorEastAsia" w:eastAsiaTheme="minorEastAsia" w:hAnsiTheme="minorEastAsia" w:hint="eastAsia"/>
          <w:bCs/>
          <w:color w:val="FF0000"/>
          <w:sz w:val="24"/>
          <w:szCs w:val="24"/>
          <w:lang w:eastAsia="zh-CN"/>
        </w:rPr>
        <w:t xml:space="preserve"> </w:t>
      </w:r>
      <w:r w:rsidR="00BC36E0" w:rsidRPr="009C587D">
        <w:rPr>
          <w:rFonts w:asciiTheme="minorEastAsia" w:eastAsiaTheme="minorEastAsia" w:hAnsiTheme="minorEastAsia" w:hint="eastAsia"/>
          <w:bCs/>
          <w:sz w:val="24"/>
          <w:szCs w:val="24"/>
          <w:lang w:eastAsia="zh-CN"/>
        </w:rPr>
        <w:t>202</w:t>
      </w:r>
      <w:r w:rsidR="00BC36E0">
        <w:rPr>
          <w:rFonts w:asciiTheme="minorEastAsia" w:eastAsiaTheme="minorEastAsia" w:hAnsiTheme="minorEastAsia"/>
          <w:bCs/>
          <w:sz w:val="24"/>
          <w:szCs w:val="24"/>
          <w:lang w:eastAsia="zh-CN"/>
        </w:rPr>
        <w:t>3</w:t>
      </w:r>
      <w:r w:rsidR="00BC36E0" w:rsidRPr="009C587D">
        <w:rPr>
          <w:rFonts w:asciiTheme="minorEastAsia" w:eastAsiaTheme="minorEastAsia" w:hAnsiTheme="minorEastAsia" w:hint="eastAsia"/>
          <w:bCs/>
          <w:sz w:val="24"/>
          <w:szCs w:val="24"/>
          <w:lang w:eastAsia="zh-CN"/>
        </w:rPr>
        <w:t>年</w:t>
      </w:r>
      <w:r w:rsidR="00BC36E0">
        <w:rPr>
          <w:rFonts w:asciiTheme="minorEastAsia" w:eastAsiaTheme="minorEastAsia" w:hAnsiTheme="minorEastAsia"/>
          <w:bCs/>
          <w:sz w:val="24"/>
          <w:szCs w:val="24"/>
          <w:lang w:eastAsia="zh-CN"/>
        </w:rPr>
        <w:t>5</w:t>
      </w:r>
      <w:r w:rsidR="00BC36E0" w:rsidRPr="009C587D">
        <w:rPr>
          <w:rFonts w:asciiTheme="minorEastAsia" w:eastAsiaTheme="minorEastAsia" w:hAnsiTheme="minorEastAsia" w:hint="eastAsia"/>
          <w:bCs/>
          <w:sz w:val="24"/>
          <w:szCs w:val="24"/>
          <w:lang w:eastAsia="zh-CN"/>
        </w:rPr>
        <w:t>月</w:t>
      </w:r>
      <w:r w:rsidR="00761CDD">
        <w:rPr>
          <w:rFonts w:asciiTheme="minorEastAsia" w:eastAsiaTheme="minorEastAsia" w:hAnsiTheme="minorEastAsia"/>
          <w:bCs/>
          <w:sz w:val="24"/>
          <w:szCs w:val="24"/>
          <w:lang w:eastAsia="zh-CN"/>
        </w:rPr>
        <w:t>22</w:t>
      </w:r>
      <w:r w:rsidR="00BC36E0" w:rsidRPr="009C587D">
        <w:rPr>
          <w:rFonts w:asciiTheme="minorEastAsia" w:eastAsiaTheme="minorEastAsia" w:hAnsiTheme="minorEastAsia" w:hint="eastAsia"/>
          <w:bCs/>
          <w:sz w:val="24"/>
          <w:szCs w:val="24"/>
          <w:lang w:eastAsia="zh-CN"/>
        </w:rPr>
        <w:t xml:space="preserve">日 </w:t>
      </w:r>
      <w:r w:rsidR="00BC36E0" w:rsidRPr="009C587D">
        <w:rPr>
          <w:rFonts w:asciiTheme="minorEastAsia" w:eastAsiaTheme="minorEastAsia" w:hAnsiTheme="minorEastAsia"/>
          <w:bCs/>
          <w:sz w:val="24"/>
          <w:szCs w:val="24"/>
          <w:lang w:eastAsia="zh-CN"/>
        </w:rPr>
        <w:t>1</w:t>
      </w:r>
      <w:r w:rsidR="00BC36E0">
        <w:rPr>
          <w:rFonts w:asciiTheme="minorEastAsia" w:eastAsiaTheme="minorEastAsia" w:hAnsiTheme="minorEastAsia"/>
          <w:bCs/>
          <w:sz w:val="24"/>
          <w:szCs w:val="24"/>
          <w:lang w:eastAsia="zh-CN"/>
        </w:rPr>
        <w:t>2</w:t>
      </w:r>
      <w:r w:rsidR="00BC36E0" w:rsidRPr="009C587D">
        <w:rPr>
          <w:rFonts w:asciiTheme="minorEastAsia" w:eastAsiaTheme="minorEastAsia" w:hAnsiTheme="minorEastAsia" w:hint="eastAsia"/>
          <w:bCs/>
          <w:sz w:val="24"/>
          <w:szCs w:val="24"/>
          <w:lang w:eastAsia="zh-CN"/>
        </w:rPr>
        <w:t>:0</w:t>
      </w:r>
      <w:r w:rsidR="00BC36E0" w:rsidRPr="009C587D">
        <w:rPr>
          <w:rFonts w:asciiTheme="minorEastAsia" w:eastAsiaTheme="minorEastAsia" w:hAnsiTheme="minorEastAsia"/>
          <w:bCs/>
          <w:sz w:val="24"/>
          <w:szCs w:val="24"/>
          <w:lang w:eastAsia="zh-CN"/>
        </w:rPr>
        <w:t>0</w:t>
      </w:r>
    </w:p>
    <w:p w:rsidR="00BC36E0" w:rsidRPr="009C587D" w:rsidRDefault="00BC36E0" w:rsidP="00BC36E0">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BC36E0" w:rsidRPr="001A592B" w:rsidRDefault="00BC36E0" w:rsidP="00BC36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BC36E0" w:rsidRPr="001A592B" w:rsidRDefault="00BC36E0" w:rsidP="00BC36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C36E0" w:rsidRPr="001A592B" w:rsidRDefault="00BC36E0" w:rsidP="00BC36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C36E0" w:rsidRDefault="00BC36E0" w:rsidP="00BC36E0">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C36E0" w:rsidRDefault="00BC36E0" w:rsidP="00BC36E0">
      <w:pPr>
        <w:pStyle w:val="a4"/>
        <w:snapToGrid w:val="0"/>
        <w:spacing w:line="360" w:lineRule="auto"/>
        <w:ind w:firstLineChars="200" w:firstLine="480"/>
        <w:jc w:val="left"/>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BC36E0" w:rsidRDefault="00BC36E0" w:rsidP="00BC36E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C36E0" w:rsidRDefault="00BC36E0" w:rsidP="00BC36E0">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023.5.</w:t>
      </w:r>
      <w:r w:rsidR="00EC7748">
        <w:rPr>
          <w:rFonts w:asciiTheme="minorEastAsia" w:hAnsiTheme="minorEastAsia" w:cs="宋体"/>
          <w:bCs/>
          <w:sz w:val="24"/>
          <w:szCs w:val="24"/>
        </w:rPr>
        <w:t>16</w:t>
      </w:r>
      <w:bookmarkStart w:id="0" w:name="_GoBack"/>
      <w:bookmarkEnd w:id="0"/>
    </w:p>
    <w:p w:rsidR="009D31E1" w:rsidRDefault="009D31E1"/>
    <w:sectPr w:rsidR="009D3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47" w:rsidRDefault="002F4047" w:rsidP="00545405">
      <w:r>
        <w:separator/>
      </w:r>
    </w:p>
  </w:endnote>
  <w:endnote w:type="continuationSeparator" w:id="0">
    <w:p w:rsidR="002F4047" w:rsidRDefault="002F4047" w:rsidP="0054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47" w:rsidRDefault="002F4047" w:rsidP="00545405">
      <w:r>
        <w:separator/>
      </w:r>
    </w:p>
  </w:footnote>
  <w:footnote w:type="continuationSeparator" w:id="0">
    <w:p w:rsidR="002F4047" w:rsidRDefault="002F4047" w:rsidP="00545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9F2C0C3A"/>
    <w:lvl w:ilvl="0" w:tplc="6C2443C8">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1947C36"/>
    <w:multiLevelType w:val="hybridMultilevel"/>
    <w:tmpl w:val="CED8BD08"/>
    <w:lvl w:ilvl="0" w:tplc="9F4CA9DE">
      <w:start w:val="6"/>
      <w:numFmt w:val="chineseCountingThousand"/>
      <w:suff w:val="space"/>
      <w:lvlText w:val="(%1)"/>
      <w:lvlJc w:val="left"/>
      <w:pPr>
        <w:ind w:left="77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EF148BD"/>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068775F"/>
    <w:multiLevelType w:val="hybridMultilevel"/>
    <w:tmpl w:val="F1BEB4D8"/>
    <w:lvl w:ilvl="0" w:tplc="D03E6EBE">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111C14"/>
    <w:multiLevelType w:val="hybridMultilevel"/>
    <w:tmpl w:val="B074D36E"/>
    <w:lvl w:ilvl="0" w:tplc="CB4EFDD6">
      <w:start w:val="2"/>
      <w:numFmt w:val="chineseCountingThousand"/>
      <w:suff w:val="space"/>
      <w:lvlText w:val="(%1)"/>
      <w:lvlJc w:val="left"/>
      <w:pPr>
        <w:ind w:left="89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15388E"/>
    <w:multiLevelType w:val="multilevel"/>
    <w:tmpl w:val="B0E0F44E"/>
    <w:lvl w:ilvl="0">
      <w:start w:val="1"/>
      <w:numFmt w:val="chineseCountingThousand"/>
      <w:suff w:val="space"/>
      <w:lvlText w:val="(%1)"/>
      <w:lvlJc w:val="left"/>
      <w:pPr>
        <w:ind w:left="0" w:firstLine="0"/>
      </w:pPr>
      <w:rPr>
        <w:rFonts w:hint="default"/>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02F017D"/>
    <w:multiLevelType w:val="multilevel"/>
    <w:tmpl w:val="6DD2869A"/>
    <w:lvl w:ilvl="0">
      <w:start w:val="1"/>
      <w:numFmt w:val="decimal"/>
      <w:suff w:val="space"/>
      <w:lvlText w:val="%1."/>
      <w:lvlJc w:val="left"/>
      <w:pPr>
        <w:ind w:left="988"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0">
    <w:nsid w:val="60350D40"/>
    <w:multiLevelType w:val="hybridMultilevel"/>
    <w:tmpl w:val="66541DE0"/>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10"/>
  </w:num>
  <w:num w:numId="2">
    <w:abstractNumId w:val="1"/>
  </w:num>
  <w:num w:numId="3">
    <w:abstractNumId w:val="3"/>
  </w:num>
  <w:num w:numId="4">
    <w:abstractNumId w:val="9"/>
  </w:num>
  <w:num w:numId="5">
    <w:abstractNumId w:val="7"/>
  </w:num>
  <w:num w:numId="6">
    <w:abstractNumId w:val="0"/>
  </w:num>
  <w:num w:numId="7">
    <w:abstractNumId w:val="5"/>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0"/>
    <w:rsid w:val="001D4A1A"/>
    <w:rsid w:val="002F4047"/>
    <w:rsid w:val="003A6030"/>
    <w:rsid w:val="003D04B4"/>
    <w:rsid w:val="004072F7"/>
    <w:rsid w:val="00545405"/>
    <w:rsid w:val="006D0A83"/>
    <w:rsid w:val="00761CDD"/>
    <w:rsid w:val="00790E42"/>
    <w:rsid w:val="009D31E1"/>
    <w:rsid w:val="00B860F6"/>
    <w:rsid w:val="00BC36E0"/>
    <w:rsid w:val="00E4056F"/>
    <w:rsid w:val="00E45B8D"/>
    <w:rsid w:val="00EC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DFF228-670A-4FB2-9B10-6F6F402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36E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C36E0"/>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C36E0"/>
    <w:pPr>
      <w:spacing w:before="206"/>
      <w:ind w:left="959" w:hanging="361"/>
    </w:pPr>
  </w:style>
  <w:style w:type="character" w:customStyle="1" w:styleId="Char">
    <w:name w:val="正文缩进 Char"/>
    <w:link w:val="a4"/>
    <w:qFormat/>
    <w:rsid w:val="00BC36E0"/>
  </w:style>
  <w:style w:type="paragraph" w:styleId="a4">
    <w:name w:val="Normal Indent"/>
    <w:basedOn w:val="a"/>
    <w:link w:val="Char"/>
    <w:qFormat/>
    <w:rsid w:val="00BC36E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5">
    <w:name w:val="Table Grid"/>
    <w:basedOn w:val="a1"/>
    <w:uiPriority w:val="39"/>
    <w:qFormat/>
    <w:rsid w:val="00BC3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BC36E0"/>
    <w:pPr>
      <w:autoSpaceDE/>
      <w:autoSpaceDN/>
      <w:ind w:firstLineChars="200" w:firstLine="420"/>
      <w:jc w:val="both"/>
    </w:pPr>
    <w:rPr>
      <w:rFonts w:asciiTheme="minorHAnsi" w:eastAsiaTheme="minorEastAsia" w:hAnsiTheme="minorHAnsi" w:cstheme="minorBidi"/>
      <w:kern w:val="2"/>
      <w:sz w:val="21"/>
      <w:lang w:eastAsia="zh-CN"/>
    </w:rPr>
  </w:style>
  <w:style w:type="paragraph" w:styleId="a6">
    <w:name w:val="header"/>
    <w:basedOn w:val="a"/>
    <w:link w:val="Char0"/>
    <w:uiPriority w:val="99"/>
    <w:unhideWhenUsed/>
    <w:rsid w:val="005454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45405"/>
    <w:rPr>
      <w:rFonts w:ascii="宋体" w:eastAsia="宋体" w:hAnsi="宋体" w:cs="宋体"/>
      <w:kern w:val="0"/>
      <w:sz w:val="18"/>
      <w:szCs w:val="18"/>
      <w:lang w:eastAsia="en-US"/>
    </w:rPr>
  </w:style>
  <w:style w:type="paragraph" w:styleId="a7">
    <w:name w:val="footer"/>
    <w:basedOn w:val="a"/>
    <w:link w:val="Char1"/>
    <w:uiPriority w:val="99"/>
    <w:unhideWhenUsed/>
    <w:rsid w:val="00545405"/>
    <w:pPr>
      <w:tabs>
        <w:tab w:val="center" w:pos="4153"/>
        <w:tab w:val="right" w:pos="8306"/>
      </w:tabs>
      <w:snapToGrid w:val="0"/>
    </w:pPr>
    <w:rPr>
      <w:sz w:val="18"/>
      <w:szCs w:val="18"/>
    </w:rPr>
  </w:style>
  <w:style w:type="character" w:customStyle="1" w:styleId="Char1">
    <w:name w:val="页脚 Char"/>
    <w:basedOn w:val="a0"/>
    <w:link w:val="a7"/>
    <w:uiPriority w:val="99"/>
    <w:rsid w:val="00545405"/>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424</Words>
  <Characters>2421</Characters>
  <Application>Microsoft Office Word</Application>
  <DocSecurity>0</DocSecurity>
  <Lines>20</Lines>
  <Paragraphs>5</Paragraphs>
  <ScaleCrop>false</ScaleCrop>
  <Company>fhcpec.com.cn</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2023-05-04T07:26:00Z</dcterms:created>
  <dcterms:modified xsi:type="dcterms:W3CDTF">2023-05-16T00:46:00Z</dcterms:modified>
</cp:coreProperties>
</file>